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3D" w:rsidRPr="00EF383D" w:rsidRDefault="00EF383D" w:rsidP="00EF383D">
      <w:pPr>
        <w:autoSpaceDE w:val="0"/>
        <w:jc w:val="center"/>
        <w:outlineLvl w:val="1"/>
        <w:rPr>
          <w:rFonts w:eastAsia="Arial"/>
          <w:b/>
          <w:sz w:val="28"/>
          <w:szCs w:val="28"/>
          <w:lang w:eastAsia="ar-SA"/>
        </w:rPr>
      </w:pPr>
      <w:r w:rsidRPr="00EF383D">
        <w:rPr>
          <w:rFonts w:eastAsia="Arial"/>
          <w:b/>
          <w:sz w:val="28"/>
          <w:szCs w:val="28"/>
          <w:lang w:eastAsia="ar-SA"/>
        </w:rPr>
        <w:t xml:space="preserve">АДМИНИСТРАЦИЯ </w:t>
      </w:r>
    </w:p>
    <w:p w:rsidR="00EF383D" w:rsidRPr="00EF383D" w:rsidRDefault="00EF383D" w:rsidP="00EF383D">
      <w:pPr>
        <w:autoSpaceDE w:val="0"/>
        <w:jc w:val="center"/>
        <w:outlineLvl w:val="1"/>
        <w:rPr>
          <w:rFonts w:eastAsia="Arial"/>
          <w:b/>
          <w:sz w:val="28"/>
          <w:szCs w:val="28"/>
          <w:lang w:eastAsia="ar-SA"/>
        </w:rPr>
      </w:pPr>
      <w:r w:rsidRPr="00EF383D">
        <w:rPr>
          <w:rFonts w:eastAsia="Arial"/>
          <w:b/>
          <w:sz w:val="28"/>
          <w:szCs w:val="28"/>
          <w:lang w:eastAsia="ar-SA"/>
        </w:rPr>
        <w:t xml:space="preserve">СЕЛЬСКОГО ПОСЕЛЕНИЯ </w:t>
      </w:r>
      <w:proofErr w:type="gramStart"/>
      <w:r w:rsidRPr="00EF383D">
        <w:rPr>
          <w:rFonts w:eastAsia="Arial"/>
          <w:b/>
          <w:sz w:val="28"/>
          <w:szCs w:val="28"/>
          <w:lang w:eastAsia="ar-SA"/>
        </w:rPr>
        <w:t>НОВЫЙ</w:t>
      </w:r>
      <w:proofErr w:type="gramEnd"/>
      <w:r w:rsidRPr="00EF383D">
        <w:rPr>
          <w:rFonts w:eastAsia="Arial"/>
          <w:b/>
          <w:sz w:val="28"/>
          <w:szCs w:val="28"/>
          <w:lang w:eastAsia="ar-SA"/>
        </w:rPr>
        <w:t xml:space="preserve"> САРБАЙ</w:t>
      </w:r>
    </w:p>
    <w:p w:rsidR="00EF383D" w:rsidRPr="00EF383D" w:rsidRDefault="00EF383D" w:rsidP="00EF383D">
      <w:pPr>
        <w:autoSpaceDE w:val="0"/>
        <w:jc w:val="center"/>
        <w:outlineLvl w:val="1"/>
        <w:rPr>
          <w:rFonts w:eastAsia="Arial"/>
          <w:b/>
          <w:sz w:val="28"/>
          <w:szCs w:val="28"/>
          <w:lang w:eastAsia="ar-SA"/>
        </w:rPr>
      </w:pPr>
      <w:r w:rsidRPr="00EF383D">
        <w:rPr>
          <w:rFonts w:eastAsia="Arial"/>
          <w:b/>
          <w:sz w:val="28"/>
          <w:szCs w:val="28"/>
          <w:lang w:eastAsia="ar-SA"/>
        </w:rPr>
        <w:t xml:space="preserve">МУНИЦИПАЛЬНОГО РАЙОНА КИНЕЛЬСКИЙ </w:t>
      </w:r>
    </w:p>
    <w:p w:rsidR="00EF383D" w:rsidRPr="00EF383D" w:rsidRDefault="00EF383D" w:rsidP="00EF383D">
      <w:pPr>
        <w:autoSpaceDE w:val="0"/>
        <w:jc w:val="center"/>
        <w:outlineLvl w:val="1"/>
        <w:rPr>
          <w:rFonts w:eastAsia="Arial"/>
          <w:b/>
          <w:sz w:val="28"/>
          <w:szCs w:val="28"/>
          <w:lang w:eastAsia="ar-SA"/>
        </w:rPr>
      </w:pPr>
      <w:r w:rsidRPr="00EF383D">
        <w:rPr>
          <w:rFonts w:eastAsia="Arial"/>
          <w:b/>
          <w:sz w:val="28"/>
          <w:szCs w:val="28"/>
          <w:lang w:eastAsia="ar-SA"/>
        </w:rPr>
        <w:t xml:space="preserve">САМАРСКОЙ ОБЛАСТИ </w:t>
      </w:r>
    </w:p>
    <w:p w:rsidR="00EF383D" w:rsidRPr="00EF383D" w:rsidRDefault="00EF383D" w:rsidP="00EF383D">
      <w:pPr>
        <w:autoSpaceDE w:val="0"/>
        <w:jc w:val="center"/>
        <w:outlineLvl w:val="1"/>
        <w:rPr>
          <w:rFonts w:eastAsia="Arial"/>
          <w:b/>
          <w:sz w:val="28"/>
          <w:szCs w:val="28"/>
          <w:lang w:eastAsia="ar-SA"/>
        </w:rPr>
      </w:pPr>
      <w:r w:rsidRPr="00EF383D">
        <w:rPr>
          <w:rFonts w:eastAsia="Arial"/>
          <w:b/>
          <w:sz w:val="28"/>
          <w:szCs w:val="28"/>
          <w:lang w:eastAsia="ar-SA"/>
        </w:rPr>
        <w:t>_________________________________________________________________</w:t>
      </w:r>
    </w:p>
    <w:p w:rsidR="00EF383D" w:rsidRDefault="00EF383D" w:rsidP="00EF383D">
      <w:pPr>
        <w:autoSpaceDE w:val="0"/>
        <w:jc w:val="center"/>
        <w:outlineLvl w:val="1"/>
        <w:rPr>
          <w:rFonts w:eastAsia="Arial"/>
          <w:b/>
          <w:lang w:eastAsia="ar-SA"/>
        </w:rPr>
      </w:pPr>
    </w:p>
    <w:p w:rsidR="00EF383D" w:rsidRPr="00B32632" w:rsidRDefault="00EF383D" w:rsidP="00EF383D">
      <w:pPr>
        <w:jc w:val="center"/>
        <w:rPr>
          <w:b/>
          <w:sz w:val="28"/>
          <w:szCs w:val="28"/>
        </w:rPr>
      </w:pPr>
      <w:proofErr w:type="gramStart"/>
      <w:r w:rsidRPr="00B32632">
        <w:rPr>
          <w:b/>
          <w:sz w:val="28"/>
          <w:szCs w:val="28"/>
        </w:rPr>
        <w:t>П</w:t>
      </w:r>
      <w:proofErr w:type="gramEnd"/>
      <w:r w:rsidRPr="00B32632">
        <w:rPr>
          <w:b/>
          <w:sz w:val="28"/>
          <w:szCs w:val="28"/>
        </w:rPr>
        <w:t xml:space="preserve"> О С Т А Н О В Л Е Н И Е</w:t>
      </w:r>
    </w:p>
    <w:p w:rsidR="00EF383D" w:rsidRDefault="00EF383D" w:rsidP="00EF383D">
      <w:pPr>
        <w:jc w:val="center"/>
        <w:rPr>
          <w:b/>
          <w:sz w:val="28"/>
          <w:szCs w:val="28"/>
        </w:rPr>
      </w:pPr>
    </w:p>
    <w:p w:rsidR="00EF383D" w:rsidRDefault="00EF383D" w:rsidP="00EF383D">
      <w:pPr>
        <w:jc w:val="center"/>
        <w:rPr>
          <w:sz w:val="28"/>
          <w:szCs w:val="28"/>
        </w:rPr>
      </w:pPr>
      <w:r w:rsidRPr="00B82FF8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B82FF8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B82FF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21</w:t>
      </w:r>
    </w:p>
    <w:p w:rsidR="00EF383D" w:rsidRDefault="00EF383D" w:rsidP="00EF383D">
      <w:pPr>
        <w:jc w:val="both"/>
        <w:rPr>
          <w:sz w:val="28"/>
          <w:szCs w:val="28"/>
        </w:rPr>
      </w:pPr>
    </w:p>
    <w:p w:rsidR="00EF383D" w:rsidRPr="00EF383D" w:rsidRDefault="00EF383D" w:rsidP="00EF38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ходе реализации и оценки эффективности муниципальной </w:t>
      </w:r>
      <w:r w:rsidRPr="00EF383D">
        <w:rPr>
          <w:b/>
          <w:sz w:val="28"/>
          <w:szCs w:val="28"/>
        </w:rPr>
        <w:t xml:space="preserve">программы </w:t>
      </w:r>
      <w:r w:rsidRPr="00EF383D">
        <w:rPr>
          <w:b/>
          <w:color w:val="000000"/>
          <w:sz w:val="28"/>
          <w:szCs w:val="28"/>
        </w:rPr>
        <w:t>«</w:t>
      </w:r>
      <w:r w:rsidRPr="00EF383D">
        <w:rPr>
          <w:b/>
          <w:sz w:val="28"/>
          <w:szCs w:val="28"/>
        </w:rPr>
        <w:t xml:space="preserve">Обеспечение гражданской обороны, защиты населения и территорий  населённых пунктов сельского поселения  Новый Сарбай муниципального района Кинельский Самарской области от чрезвычайных ситуаций на 2020-2024 годы» </w:t>
      </w:r>
      <w:r w:rsidRPr="00EF383D">
        <w:rPr>
          <w:rStyle w:val="afc"/>
          <w:color w:val="000000"/>
          <w:sz w:val="28"/>
          <w:szCs w:val="28"/>
        </w:rPr>
        <w:t>за 2021 год</w:t>
      </w:r>
    </w:p>
    <w:p w:rsidR="00EF383D" w:rsidRPr="00EF383D" w:rsidRDefault="00EF383D" w:rsidP="00EF383D">
      <w:pPr>
        <w:pStyle w:val="a7"/>
        <w:numPr>
          <w:ilvl w:val="0"/>
          <w:numId w:val="27"/>
        </w:numPr>
        <w:suppressAutoHyphens/>
        <w:spacing w:line="200" w:lineRule="atLeast"/>
        <w:contextualSpacing/>
        <w:jc w:val="left"/>
        <w:rPr>
          <w:b/>
          <w:bCs/>
          <w:color w:val="000000"/>
          <w:szCs w:val="28"/>
        </w:rPr>
      </w:pPr>
    </w:p>
    <w:p w:rsidR="00EF383D" w:rsidRDefault="00EF383D" w:rsidP="00EF383D">
      <w:pPr>
        <w:jc w:val="both"/>
      </w:pPr>
      <w:r>
        <w:rPr>
          <w:color w:val="000000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>
        <w:rPr>
          <w:b/>
          <w:sz w:val="28"/>
          <w:szCs w:val="28"/>
        </w:rPr>
        <w:t>ПОСТАНОВЛЯЕТ:</w:t>
      </w:r>
    </w:p>
    <w:p w:rsidR="00EF383D" w:rsidRDefault="00EF383D" w:rsidP="00EF383D">
      <w:pPr>
        <w:ind w:left="2205"/>
        <w:jc w:val="both"/>
      </w:pPr>
    </w:p>
    <w:p w:rsidR="00EF383D" w:rsidRPr="00EF383D" w:rsidRDefault="00EF383D" w:rsidP="00EF383D">
      <w:pPr>
        <w:ind w:firstLine="709"/>
        <w:jc w:val="both"/>
        <w:rPr>
          <w:rStyle w:val="afc"/>
          <w:bCs w:val="0"/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муниципальной программы </w:t>
      </w:r>
      <w:r w:rsidRPr="00EF383D">
        <w:rPr>
          <w:rStyle w:val="afc"/>
          <w:bCs w:val="0"/>
          <w:color w:val="000000"/>
          <w:sz w:val="28"/>
          <w:szCs w:val="28"/>
        </w:rPr>
        <w:t>«</w:t>
      </w:r>
      <w:r w:rsidRPr="00EF383D">
        <w:rPr>
          <w:sz w:val="28"/>
          <w:szCs w:val="28"/>
        </w:rPr>
        <w:t>Обеспечение гражданской обороны, защиты населения и территорий  населённых пунктов сельского поселения  Новый Сарбай муниципального района Кинельский Самарской области от чрезвычайных ситуаций на 2020-2024 годы»</w:t>
      </w:r>
      <w:r>
        <w:rPr>
          <w:rStyle w:val="afc"/>
          <w:bCs w:val="0"/>
          <w:color w:val="000000"/>
          <w:sz w:val="28"/>
          <w:szCs w:val="28"/>
        </w:rPr>
        <w:t xml:space="preserve"> </w:t>
      </w:r>
      <w:r w:rsidRPr="00EF383D">
        <w:rPr>
          <w:rStyle w:val="afc"/>
          <w:b w:val="0"/>
          <w:bCs w:val="0"/>
          <w:color w:val="000000"/>
          <w:sz w:val="28"/>
          <w:szCs w:val="28"/>
        </w:rPr>
        <w:t>за 2021 год.</w:t>
      </w:r>
    </w:p>
    <w:p w:rsidR="00EF383D" w:rsidRDefault="00EF383D" w:rsidP="00EF383D">
      <w:pPr>
        <w:spacing w:after="283" w:line="20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 настоящее постановление в газете «Вестник Новый Сарбай».</w:t>
      </w:r>
    </w:p>
    <w:p w:rsidR="00EF383D" w:rsidRDefault="00EF383D" w:rsidP="00EF383D">
      <w:pPr>
        <w:spacing w:after="283" w:line="200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Style w:val="afc"/>
          <w:b w:val="0"/>
          <w:bCs w:val="0"/>
          <w:color w:val="000000"/>
          <w:sz w:val="28"/>
          <w:szCs w:val="28"/>
        </w:rPr>
        <w:t>Настоящее  постановление вступает в силу после его официального   опубликования.</w:t>
      </w:r>
    </w:p>
    <w:p w:rsidR="00EF383D" w:rsidRDefault="00EF383D" w:rsidP="00EF383D">
      <w:pPr>
        <w:shd w:val="clear" w:color="auto" w:fill="FFFFFF"/>
        <w:spacing w:line="200" w:lineRule="atLeast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both"/>
      </w:pPr>
    </w:p>
    <w:p w:rsidR="00EF383D" w:rsidRDefault="00EF383D" w:rsidP="00EF383D">
      <w:pPr>
        <w:shd w:val="clear" w:color="auto" w:fill="FFFFFF"/>
        <w:spacing w:line="200" w:lineRule="atLeast"/>
        <w:contextualSpacing/>
        <w:jc w:val="both"/>
      </w:pPr>
    </w:p>
    <w:p w:rsidR="00EF383D" w:rsidRPr="00E932DB" w:rsidRDefault="00EF383D" w:rsidP="00EF383D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  <w:r w:rsidRPr="00E932DB">
        <w:rPr>
          <w:sz w:val="28"/>
          <w:szCs w:val="28"/>
        </w:rPr>
        <w:t xml:space="preserve">Глава </w:t>
      </w:r>
      <w:proofErr w:type="gramStart"/>
      <w:r w:rsidRPr="00E932DB">
        <w:rPr>
          <w:sz w:val="28"/>
          <w:szCs w:val="28"/>
        </w:rPr>
        <w:t>сельского</w:t>
      </w:r>
      <w:proofErr w:type="gramEnd"/>
      <w:r w:rsidRPr="00E932DB">
        <w:rPr>
          <w:sz w:val="28"/>
          <w:szCs w:val="28"/>
        </w:rPr>
        <w:t xml:space="preserve"> </w:t>
      </w:r>
    </w:p>
    <w:p w:rsidR="00EF383D" w:rsidRPr="00E932DB" w:rsidRDefault="00EF383D" w:rsidP="00EF383D">
      <w:pPr>
        <w:shd w:val="clear" w:color="auto" w:fill="FFFFFF"/>
        <w:spacing w:line="200" w:lineRule="atLeast"/>
        <w:contextualSpacing/>
        <w:jc w:val="both"/>
      </w:pPr>
      <w:r w:rsidRPr="00E932DB"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E932DB">
        <w:rPr>
          <w:sz w:val="28"/>
          <w:szCs w:val="28"/>
        </w:rPr>
        <w:t xml:space="preserve"> </w:t>
      </w:r>
      <w:r w:rsidRPr="00E932DB">
        <w:rPr>
          <w:sz w:val="28"/>
          <w:szCs w:val="28"/>
        </w:rPr>
        <w:tab/>
      </w:r>
      <w:r w:rsidRPr="00E932DB">
        <w:rPr>
          <w:sz w:val="28"/>
          <w:szCs w:val="28"/>
        </w:rPr>
        <w:tab/>
      </w:r>
      <w:r w:rsidRPr="00E932DB">
        <w:rPr>
          <w:sz w:val="28"/>
          <w:szCs w:val="28"/>
        </w:rPr>
        <w:tab/>
      </w:r>
      <w:r w:rsidRPr="00E932D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both"/>
      </w:pPr>
    </w:p>
    <w:p w:rsidR="00EF383D" w:rsidRDefault="00EF383D" w:rsidP="00EF383D">
      <w:pPr>
        <w:shd w:val="clear" w:color="auto" w:fill="FFFFFF"/>
        <w:spacing w:line="200" w:lineRule="atLeast"/>
        <w:contextualSpacing/>
        <w:jc w:val="both"/>
      </w:pPr>
    </w:p>
    <w:p w:rsidR="00EF383D" w:rsidRDefault="00EF383D" w:rsidP="00EF383D">
      <w:pPr>
        <w:shd w:val="clear" w:color="auto" w:fill="FFFFFF"/>
        <w:spacing w:line="200" w:lineRule="atLeast"/>
        <w:contextualSpacing/>
        <w:jc w:val="both"/>
      </w:pPr>
    </w:p>
    <w:p w:rsidR="00EF383D" w:rsidRDefault="00EF383D" w:rsidP="00EF383D">
      <w:pPr>
        <w:shd w:val="clear" w:color="auto" w:fill="FFFFFF"/>
        <w:spacing w:line="200" w:lineRule="atLeast"/>
        <w:contextualSpacing/>
        <w:jc w:val="both"/>
      </w:pP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>Сельского поселения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 xml:space="preserve"> Новый Сарбай 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 xml:space="preserve">муниципального района 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 xml:space="preserve">Кинельский  Самарской области 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 xml:space="preserve">№ 33 от 29.03.2022 г. </w:t>
      </w:r>
    </w:p>
    <w:p w:rsidR="00EF383D" w:rsidRDefault="00EF383D" w:rsidP="00EF383D">
      <w:pPr>
        <w:autoSpaceDE w:val="0"/>
        <w:jc w:val="center"/>
        <w:outlineLvl w:val="1"/>
        <w:rPr>
          <w:rFonts w:eastAsia="Arial"/>
          <w:b/>
          <w:lang w:eastAsia="ar-SA"/>
        </w:rPr>
      </w:pPr>
    </w:p>
    <w:p w:rsidR="00EF383D" w:rsidRDefault="00EF383D" w:rsidP="00EF383D">
      <w:pPr>
        <w:autoSpaceDE w:val="0"/>
        <w:jc w:val="center"/>
        <w:outlineLvl w:val="1"/>
        <w:rPr>
          <w:rFonts w:eastAsia="Arial"/>
          <w:b/>
          <w:lang w:eastAsia="ar-SA"/>
        </w:rPr>
      </w:pPr>
    </w:p>
    <w:p w:rsidR="00EF383D" w:rsidRDefault="00EF383D" w:rsidP="00EF383D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  <w:r w:rsidRPr="00EF383D">
        <w:rPr>
          <w:b/>
          <w:sz w:val="28"/>
          <w:szCs w:val="28"/>
        </w:rPr>
        <w:t>Отчет о ходе реализации муниципальной программы «Обеспечение гражданской обороны, защиты населения и территорий  населённых пунктов сельского поселения  Новый Сарбай муниципального района Кинельский Самарской области от чрезвычайных ситуаций</w:t>
      </w:r>
    </w:p>
    <w:p w:rsidR="00EF383D" w:rsidRPr="00EF383D" w:rsidRDefault="00EF383D" w:rsidP="00EF383D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  <w:r w:rsidRPr="00EF383D">
        <w:rPr>
          <w:b/>
          <w:sz w:val="28"/>
          <w:szCs w:val="28"/>
        </w:rPr>
        <w:t>на 2020-2024 годы» за 2021 год.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center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     </w:t>
      </w:r>
      <w:proofErr w:type="gramStart"/>
      <w:r w:rsidRPr="00EF383D">
        <w:rPr>
          <w:sz w:val="28"/>
          <w:szCs w:val="28"/>
        </w:rPr>
        <w:t>Муниципальная программа «Обеспечение гражданской обороны, защиты населения и территорий  населённых пунктов сельского поселения Новый Сарбай муниципального района Кинельский Самарской области от чрезвычайных ситуаций на 2020-2024 годы»</w:t>
      </w:r>
      <w:r w:rsidRPr="00EF383D">
        <w:rPr>
          <w:b/>
          <w:sz w:val="28"/>
          <w:szCs w:val="28"/>
        </w:rPr>
        <w:t xml:space="preserve"> </w:t>
      </w:r>
      <w:r w:rsidRPr="00EF383D">
        <w:rPr>
          <w:sz w:val="28"/>
          <w:szCs w:val="28"/>
        </w:rPr>
        <w:t>соответствует приоритетам, установленным и определенным на территории всей Самарской области как: защита населения и территорий от пожаров и чрезвычайных ситуаций природного и техногенного характера, снижение риска и смягчение их последствий.</w:t>
      </w:r>
      <w:proofErr w:type="gramEnd"/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     Согласно обозначенным приоритетам муниципальной политики в сфере защиты населения и территорий населённых пунктов сельского поселения от чрезвычайных ситуаций была определена цель муниципальной программы: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повышение уровня защиты населения и территорий сельского поселения от пожаров и чрезвычайных ситуаций природного и техногенного характера, снижение рисков возникновения и смягчение последствий чрезвычайных ситуаций.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proofErr w:type="gramStart"/>
      <w:r w:rsidRPr="00EF383D">
        <w:rPr>
          <w:sz w:val="28"/>
          <w:szCs w:val="28"/>
        </w:rPr>
        <w:t>Для выполнения намеченной цели решался комплекс задач, основные из которых:</w:t>
      </w:r>
      <w:proofErr w:type="gramEnd"/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информирование населения о правилах поведения и действиях в чрезвычайных ситуациях;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обеспечение и поддержание высокой готовности сил и средств ГО и ЧС.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     В соответствии с целью настоящей муниципальной программы предполагается достичь следующих конечных результатов реализации муниципальной программы: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повышение уровня защиты населения и территорий сельского поселения от  чрезвычайных ситуаций природного и техногенного характера;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- увеличение охвата населения </w:t>
      </w:r>
      <w:proofErr w:type="gramStart"/>
      <w:r w:rsidRPr="00EF383D">
        <w:rPr>
          <w:sz w:val="28"/>
          <w:szCs w:val="28"/>
        </w:rPr>
        <w:t>оповещаемых</w:t>
      </w:r>
      <w:proofErr w:type="gramEnd"/>
      <w:r w:rsidRPr="00EF383D">
        <w:rPr>
          <w:sz w:val="28"/>
          <w:szCs w:val="28"/>
        </w:rPr>
        <w:t xml:space="preserve"> системой оповещения;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обеспечение средствами защиты населения на случай чрезвычайных ситуаций и в особый период.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Для достижения поставленной цели и выполнения </w:t>
      </w:r>
      <w:r>
        <w:rPr>
          <w:sz w:val="28"/>
          <w:szCs w:val="28"/>
        </w:rPr>
        <w:t>намеченных задач в 2021</w:t>
      </w:r>
      <w:r w:rsidRPr="00EF383D">
        <w:rPr>
          <w:sz w:val="28"/>
          <w:szCs w:val="28"/>
        </w:rPr>
        <w:t xml:space="preserve"> году были реализованы следующие мероприятия муниципальной программы: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center"/>
        <w:rPr>
          <w:b/>
          <w:sz w:val="28"/>
          <w:szCs w:val="28"/>
        </w:rPr>
      </w:pPr>
      <w:r w:rsidRPr="00EF383D">
        <w:rPr>
          <w:b/>
          <w:sz w:val="28"/>
          <w:szCs w:val="28"/>
        </w:rPr>
        <w:lastRenderedPageBreak/>
        <w:t>Комплекс проведенных мероприятий и финансовое обеспечение по реализации</w:t>
      </w:r>
      <w:r>
        <w:rPr>
          <w:b/>
          <w:sz w:val="28"/>
          <w:szCs w:val="28"/>
        </w:rPr>
        <w:t xml:space="preserve"> муниципальной программы за 2021</w:t>
      </w:r>
      <w:r w:rsidRPr="00EF383D">
        <w:rPr>
          <w:b/>
          <w:sz w:val="28"/>
          <w:szCs w:val="28"/>
        </w:rPr>
        <w:t xml:space="preserve"> год.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center"/>
        <w:rPr>
          <w:b/>
          <w:sz w:val="28"/>
          <w:szCs w:val="28"/>
        </w:rPr>
      </w:pPr>
    </w:p>
    <w:tbl>
      <w:tblPr>
        <w:tblW w:w="9210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688"/>
        <w:gridCol w:w="4268"/>
        <w:gridCol w:w="1133"/>
        <w:gridCol w:w="991"/>
        <w:gridCol w:w="855"/>
        <w:gridCol w:w="141"/>
        <w:gridCol w:w="142"/>
        <w:gridCol w:w="992"/>
      </w:tblGrid>
      <w:tr w:rsidR="00EF383D" w:rsidRPr="00EF383D" w:rsidTr="00EF383D">
        <w:trPr>
          <w:trHeight w:val="25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38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383D">
              <w:rPr>
                <w:sz w:val="28"/>
                <w:szCs w:val="28"/>
              </w:rPr>
              <w:t>/</w:t>
            </w:r>
            <w:proofErr w:type="spellStart"/>
            <w:r w:rsidRPr="00EF38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Исполнитель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83D" w:rsidRPr="00EF383D" w:rsidRDefault="00EF383D">
            <w:pPr>
              <w:ind w:left="-1028" w:firstLine="1028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  <w:p w:rsidR="00EF383D" w:rsidRPr="00EF383D" w:rsidRDefault="00EF38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2021</w:t>
            </w:r>
            <w:r w:rsidRPr="00EF383D">
              <w:rPr>
                <w:sz w:val="28"/>
                <w:szCs w:val="28"/>
              </w:rPr>
              <w:t>, тыс. руб.</w:t>
            </w:r>
          </w:p>
        </w:tc>
      </w:tr>
      <w:tr w:rsidR="00EF383D" w:rsidRPr="00EF383D" w:rsidTr="00EF383D">
        <w:trPr>
          <w:tblHeader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pacing w:val="-4"/>
                <w:sz w:val="28"/>
                <w:szCs w:val="28"/>
              </w:rPr>
              <w:t>факт</w:t>
            </w:r>
          </w:p>
        </w:tc>
      </w:tr>
      <w:tr w:rsidR="00EF383D" w:rsidRPr="00EF383D" w:rsidTr="00EF383D">
        <w:trPr>
          <w:trHeight w:val="486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7</w:t>
            </w: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1.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ind w:right="132"/>
              <w:jc w:val="both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EF383D">
              <w:rPr>
                <w:sz w:val="28"/>
                <w:szCs w:val="28"/>
              </w:rPr>
              <w:t>Разработка и утверждение плана работы  комиссии по предупреждению и ликвидации чрезвычайных ситуаций, обеспечению пожарной безопасности и безопасности людей на водных объектах на территории сельского поселения Новый Сарбай  на текущий  год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  <w:p w:rsidR="00EF383D" w:rsidRPr="00EF383D" w:rsidRDefault="00EF383D">
            <w:pPr>
              <w:widowControl w:val="0"/>
              <w:suppressAutoHyphens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январь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Финансирование  не </w:t>
            </w:r>
          </w:p>
          <w:p w:rsidR="00EF383D" w:rsidRPr="00EF383D" w:rsidRDefault="00EF38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предусмотрено, расходы на текущую деятельность</w:t>
            </w: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Разработка нормативных правовых актов администрации сельского поселения  по вопросам гражданской обороны, предупреждения и ликвидации чрезвычайных ситуаций, пожарной безопасности и безопасности людей на водных объектах.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snapToGrid w:val="0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Финансирование  не </w:t>
            </w:r>
          </w:p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предусмотрено, расходы на текущую деятельность</w:t>
            </w: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Разработка и утверждение плана мероприятий по подготовке к весеннему половодью и безопасному пропуску паводковых вод в сельском поселении </w:t>
            </w:r>
            <w:proofErr w:type="gramStart"/>
            <w:r w:rsidRPr="00EF383D">
              <w:rPr>
                <w:sz w:val="28"/>
                <w:szCs w:val="28"/>
              </w:rPr>
              <w:t>Новый</w:t>
            </w:r>
            <w:proofErr w:type="gramEnd"/>
            <w:r w:rsidRPr="00EF383D">
              <w:rPr>
                <w:sz w:val="28"/>
                <w:szCs w:val="28"/>
              </w:rPr>
              <w:t xml:space="preserve"> Сарбай Составление и согласование перечня мероприятий, направленных на повышение защищенности муниципальных зданий от пожаров.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февраль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83D" w:rsidRPr="00EF383D" w:rsidRDefault="00EF38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Финансирование  не предусмотрено, расходы на текущую деятельность</w:t>
            </w: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Организация отвода талых вод в весенний период на территории сельского поселения Новый Сарбай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3D" w:rsidRPr="00EF383D" w:rsidRDefault="00EF383D">
            <w:pPr>
              <w:widowControl w:val="0"/>
              <w:suppressAutoHyphens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b/>
                <w:sz w:val="28"/>
                <w:szCs w:val="28"/>
              </w:rPr>
              <w:t>1,0</w:t>
            </w: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Регулярное обновление стенда наглядной агитации в здании администрации сельского поселения, а также в здании СДК </w:t>
            </w:r>
            <w:r w:rsidRPr="00EF383D">
              <w:rPr>
                <w:sz w:val="28"/>
                <w:szCs w:val="28"/>
              </w:rPr>
              <w:lastRenderedPageBreak/>
              <w:t>в области защиты населения и территорий от чрезвычайных ситуаций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lastRenderedPageBreak/>
              <w:t xml:space="preserve">Администрация СП, МБУ « </w:t>
            </w:r>
            <w:r w:rsidRPr="00EF383D">
              <w:rPr>
                <w:sz w:val="28"/>
                <w:szCs w:val="28"/>
              </w:rPr>
              <w:lastRenderedPageBreak/>
              <w:t>Культура, спорт и молодёжная политика»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Финансирование  не предусмотрено, расходы на </w:t>
            </w:r>
            <w:r w:rsidRPr="00EF383D">
              <w:rPr>
                <w:sz w:val="28"/>
                <w:szCs w:val="28"/>
              </w:rPr>
              <w:lastRenderedPageBreak/>
              <w:t>текущую деятельность</w:t>
            </w: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Организовать проведение сходов (встреч) с населением  по защите населения и территорий от чрезвычайных ситуаций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Финансирование  не предусмотрено, расходы на текущую деятельность</w:t>
            </w: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Поддержание в  готовности средств оповещения населения сельского поселения  </w:t>
            </w:r>
            <w:proofErr w:type="gramStart"/>
            <w:r w:rsidRPr="00EF383D">
              <w:rPr>
                <w:sz w:val="28"/>
                <w:szCs w:val="28"/>
              </w:rPr>
              <w:t>Новый</w:t>
            </w:r>
            <w:proofErr w:type="gramEnd"/>
            <w:r w:rsidRPr="00EF383D">
              <w:rPr>
                <w:sz w:val="28"/>
                <w:szCs w:val="28"/>
              </w:rPr>
              <w:t xml:space="preserve"> Сарбай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Контроль и оказание помощи организациям, предприятиям, учреждениям, расположенные на территории сельского поселения Новый Сарбай по вопросам ГО и ЧС, а также пожарной 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Финансирование  не предусмотрено, расходы на текущую деятельность</w:t>
            </w: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Обеспечение средствами защиты первой необходимости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2020-2024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F383D" w:rsidRPr="00EF383D" w:rsidTr="00EF383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b/>
                <w:sz w:val="28"/>
                <w:szCs w:val="28"/>
              </w:rPr>
              <w:t>1,0</w:t>
            </w:r>
          </w:p>
        </w:tc>
      </w:tr>
    </w:tbl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rPr>
          <w:b/>
          <w:sz w:val="28"/>
          <w:szCs w:val="28"/>
        </w:rPr>
      </w:pPr>
    </w:p>
    <w:p w:rsidR="00EF383D" w:rsidRPr="00EF383D" w:rsidRDefault="00EF383D" w:rsidP="00EF383D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  <w:rPr>
          <w:sz w:val="28"/>
          <w:szCs w:val="28"/>
        </w:rPr>
      </w:pPr>
    </w:p>
    <w:p w:rsidR="00DD21D7" w:rsidRPr="00EF383D" w:rsidRDefault="00DD21D7" w:rsidP="00EF383D">
      <w:pPr>
        <w:rPr>
          <w:sz w:val="28"/>
          <w:szCs w:val="28"/>
        </w:rPr>
      </w:pPr>
    </w:p>
    <w:sectPr w:rsidR="00DD21D7" w:rsidRPr="00EF383D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3"/>
  </w:num>
  <w:num w:numId="22">
    <w:abstractNumId w:val="20"/>
  </w:num>
  <w:num w:numId="23">
    <w:abstractNumId w:val="9"/>
  </w:num>
  <w:num w:numId="24">
    <w:abstractNumId w:val="7"/>
  </w:num>
  <w:num w:numId="25">
    <w:abstractNumId w:val="11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B7C8E"/>
    <w:rsid w:val="000C4AB1"/>
    <w:rsid w:val="001115CD"/>
    <w:rsid w:val="00173041"/>
    <w:rsid w:val="00241106"/>
    <w:rsid w:val="002D5A16"/>
    <w:rsid w:val="00337A13"/>
    <w:rsid w:val="003A2EF4"/>
    <w:rsid w:val="003D69A0"/>
    <w:rsid w:val="004620FA"/>
    <w:rsid w:val="004B0B60"/>
    <w:rsid w:val="004C41C7"/>
    <w:rsid w:val="004D66CD"/>
    <w:rsid w:val="005C480A"/>
    <w:rsid w:val="00691C96"/>
    <w:rsid w:val="00766B05"/>
    <w:rsid w:val="007929E7"/>
    <w:rsid w:val="007A1D38"/>
    <w:rsid w:val="007B08A4"/>
    <w:rsid w:val="007C2B4D"/>
    <w:rsid w:val="0080329B"/>
    <w:rsid w:val="00850059"/>
    <w:rsid w:val="00944FF3"/>
    <w:rsid w:val="00964786"/>
    <w:rsid w:val="009C52FB"/>
    <w:rsid w:val="00A36287"/>
    <w:rsid w:val="00A508C1"/>
    <w:rsid w:val="00AE59E7"/>
    <w:rsid w:val="00B71DAC"/>
    <w:rsid w:val="00D27FEC"/>
    <w:rsid w:val="00DD21D7"/>
    <w:rsid w:val="00E109EB"/>
    <w:rsid w:val="00E47063"/>
    <w:rsid w:val="00EE1BF8"/>
    <w:rsid w:val="00EF383D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qFormat/>
    <w:rsid w:val="00EF3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7B253-5FC8-4653-B5C2-E64CFB23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2022-03-30T09:03:00Z</cp:lastPrinted>
  <dcterms:created xsi:type="dcterms:W3CDTF">2022-03-30T09:03:00Z</dcterms:created>
  <dcterms:modified xsi:type="dcterms:W3CDTF">2022-03-30T09:03:00Z</dcterms:modified>
</cp:coreProperties>
</file>