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Самарская область</w:t>
      </w:r>
    </w:p>
    <w:p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Кинельский</w:t>
      </w:r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   </w:t>
      </w:r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51F0C" w:rsidRDefault="00651F0C" w:rsidP="00651F0C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Новый Сарбай</w:t>
      </w:r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51F0C" w:rsidRDefault="00093195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  3      10.01.2022</w:t>
      </w:r>
      <w:r w:rsidR="00651F0C">
        <w:rPr>
          <w:b/>
          <w:sz w:val="28"/>
          <w:szCs w:val="28"/>
        </w:rPr>
        <w:t xml:space="preserve">  г.</w:t>
      </w: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snapToGrid w:val="0"/>
        <w:ind w:right="1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Плана </w:t>
      </w:r>
      <w:proofErr w:type="spellStart"/>
      <w:r>
        <w:rPr>
          <w:b/>
          <w:bCs/>
          <w:color w:val="000000"/>
          <w:sz w:val="28"/>
          <w:szCs w:val="28"/>
        </w:rPr>
        <w:t>антинаркотических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651F0C" w:rsidRDefault="00651F0C" w:rsidP="00651F0C">
      <w:pPr>
        <w:snapToGrid w:val="0"/>
        <w:ind w:right="1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на территории сельского поселения </w:t>
      </w:r>
    </w:p>
    <w:p w:rsidR="00651F0C" w:rsidRDefault="00651F0C" w:rsidP="00651F0C">
      <w:pPr>
        <w:snapToGrid w:val="0"/>
        <w:ind w:right="17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Новый</w:t>
      </w:r>
      <w:proofErr w:type="gramEnd"/>
      <w:r>
        <w:rPr>
          <w:b/>
          <w:bCs/>
          <w:color w:val="000000"/>
          <w:sz w:val="28"/>
          <w:szCs w:val="28"/>
        </w:rPr>
        <w:t xml:space="preserve"> Сарбай муниципального района Кинельский</w:t>
      </w:r>
    </w:p>
    <w:p w:rsidR="00651F0C" w:rsidRDefault="00093195" w:rsidP="00651F0C">
      <w:pPr>
        <w:snapToGrid w:val="0"/>
        <w:ind w:right="17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Самарской области на 2022</w:t>
      </w:r>
      <w:r w:rsidR="00651F0C">
        <w:rPr>
          <w:b/>
          <w:bCs/>
          <w:color w:val="000000"/>
          <w:sz w:val="28"/>
          <w:szCs w:val="28"/>
        </w:rPr>
        <w:t xml:space="preserve"> г.»</w:t>
      </w:r>
    </w:p>
    <w:p w:rsidR="00651F0C" w:rsidRDefault="00651F0C" w:rsidP="00651F0C">
      <w:pPr>
        <w:tabs>
          <w:tab w:val="left" w:pos="585"/>
        </w:tabs>
        <w:jc w:val="both"/>
      </w:pPr>
    </w:p>
    <w:p w:rsidR="00651F0C" w:rsidRDefault="00651F0C" w:rsidP="00651F0C">
      <w:pPr>
        <w:numPr>
          <w:ilvl w:val="8"/>
          <w:numId w:val="3"/>
        </w:numPr>
        <w:tabs>
          <w:tab w:val="left" w:pos="30"/>
        </w:tabs>
        <w:suppressAutoHyphens/>
        <w:ind w:left="0" w:firstLine="0"/>
        <w:jc w:val="both"/>
      </w:pPr>
      <w:r>
        <w:rPr>
          <w:color w:val="000000"/>
          <w:sz w:val="28"/>
          <w:szCs w:val="28"/>
        </w:rPr>
        <w:t xml:space="preserve">    Руководствуясь Указом Президента РФ от 09.06.2010 № 690 «Об утверждении Стратегии государственной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политики РФ до 2020 года», Федеральным законом от  06.10.2003 г № 131-ФЗ «Об общих принципах организации местного самоуправления в Российской Федерации»,</w:t>
      </w:r>
      <w:r>
        <w:rPr>
          <w:color w:val="000000"/>
          <w:spacing w:val="-3"/>
          <w:sz w:val="28"/>
          <w:szCs w:val="28"/>
        </w:rPr>
        <w:t xml:space="preserve"> а также в целях минимизации угрозы распространения  наркомании на территории сельского поселения </w:t>
      </w:r>
      <w:proofErr w:type="gramStart"/>
      <w:r>
        <w:rPr>
          <w:color w:val="000000"/>
          <w:spacing w:val="-3"/>
          <w:sz w:val="28"/>
          <w:szCs w:val="28"/>
        </w:rPr>
        <w:t>Новый</w:t>
      </w:r>
      <w:proofErr w:type="gramEnd"/>
      <w:r>
        <w:rPr>
          <w:color w:val="000000"/>
          <w:spacing w:val="-3"/>
          <w:sz w:val="28"/>
          <w:szCs w:val="28"/>
        </w:rPr>
        <w:t xml:space="preserve"> Сарбай муниципального района Кинельский Самарской области, администрация сельского поселения Новый Сарбай муниципального района Кинельский Самарской области, </w:t>
      </w:r>
    </w:p>
    <w:p w:rsidR="00651F0C" w:rsidRDefault="00651F0C" w:rsidP="00651F0C">
      <w:pPr>
        <w:pStyle w:val="041e0421041d041e0412041d041e041904220415041a04210422"/>
        <w:spacing w:before="0" w:after="0"/>
        <w:ind w:left="0"/>
        <w:jc w:val="both"/>
      </w:pPr>
    </w:p>
    <w:p w:rsidR="00651F0C" w:rsidRDefault="00651F0C" w:rsidP="00651F0C">
      <w:pPr>
        <w:widowControl w:val="0"/>
        <w:autoSpaceDE w:val="0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ab/>
        <w:t>ПОСТАНОВЛЯЕТ:</w:t>
      </w:r>
    </w:p>
    <w:p w:rsidR="00651F0C" w:rsidRDefault="00651F0C" w:rsidP="00651F0C">
      <w:pPr>
        <w:tabs>
          <w:tab w:val="left" w:pos="8040"/>
        </w:tabs>
        <w:jc w:val="both"/>
        <w:rPr>
          <w:color w:val="000000"/>
          <w:spacing w:val="-3"/>
          <w:sz w:val="28"/>
          <w:szCs w:val="28"/>
        </w:rPr>
      </w:pPr>
    </w:p>
    <w:p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</w:t>
      </w:r>
      <w:r>
        <w:rPr>
          <w:color w:val="000000"/>
          <w:sz w:val="28"/>
          <w:szCs w:val="28"/>
        </w:rPr>
        <w:t xml:space="preserve">план </w:t>
      </w:r>
      <w:proofErr w:type="spellStart"/>
      <w:r>
        <w:rPr>
          <w:color w:val="000000"/>
          <w:sz w:val="28"/>
          <w:szCs w:val="28"/>
        </w:rPr>
        <w:t>антинаркотических</w:t>
      </w:r>
      <w:proofErr w:type="spellEnd"/>
      <w:r>
        <w:rPr>
          <w:color w:val="000000"/>
          <w:sz w:val="28"/>
          <w:szCs w:val="28"/>
        </w:rPr>
        <w:t xml:space="preserve"> мероприятий на территории сельского поселения Новый Сарбай муниципального района Кине</w:t>
      </w:r>
      <w:r w:rsidR="00093195">
        <w:rPr>
          <w:color w:val="000000"/>
          <w:sz w:val="28"/>
          <w:szCs w:val="28"/>
        </w:rPr>
        <w:t>льский Самарской области на 2022</w:t>
      </w:r>
      <w:r>
        <w:rPr>
          <w:color w:val="000000"/>
          <w:sz w:val="28"/>
          <w:szCs w:val="28"/>
        </w:rPr>
        <w:t xml:space="preserve"> г.</w:t>
      </w:r>
    </w:p>
    <w:p w:rsidR="00651F0C" w:rsidRDefault="00651F0C" w:rsidP="00651F0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Опубликовать  настоящее постановление в газете «Вестник Нового </w:t>
      </w:r>
      <w:proofErr w:type="spellStart"/>
      <w:r>
        <w:rPr>
          <w:color w:val="000000"/>
          <w:sz w:val="28"/>
          <w:szCs w:val="28"/>
        </w:rPr>
        <w:t>Сарбая</w:t>
      </w:r>
      <w:proofErr w:type="spellEnd"/>
      <w:r>
        <w:rPr>
          <w:color w:val="000000"/>
          <w:sz w:val="28"/>
          <w:szCs w:val="28"/>
        </w:rPr>
        <w:t xml:space="preserve">» и </w:t>
      </w:r>
      <w:r>
        <w:rPr>
          <w:sz w:val="28"/>
          <w:szCs w:val="28"/>
        </w:rPr>
        <w:t>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651F0C" w:rsidRDefault="00651F0C" w:rsidP="00651F0C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Настоящее постановление </w:t>
      </w:r>
      <w:r>
        <w:rPr>
          <w:rStyle w:val="a6"/>
          <w:b w:val="0"/>
          <w:bCs w:val="0"/>
          <w:color w:val="000000"/>
          <w:sz w:val="28"/>
          <w:szCs w:val="28"/>
        </w:rPr>
        <w:t>вступает в силу на следующий день после  его официального опубликования.</w:t>
      </w:r>
    </w:p>
    <w:p w:rsidR="00651F0C" w:rsidRDefault="00651F0C" w:rsidP="00651F0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7D35" w:rsidRDefault="007C7D35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А.С. </w:t>
      </w:r>
      <w:proofErr w:type="spellStart"/>
      <w:r>
        <w:rPr>
          <w:b/>
          <w:sz w:val="28"/>
          <w:szCs w:val="28"/>
        </w:rPr>
        <w:t>Золотухин</w:t>
      </w:r>
      <w:proofErr w:type="spellEnd"/>
      <w:r>
        <w:rPr>
          <w:b/>
          <w:sz w:val="28"/>
          <w:szCs w:val="28"/>
        </w:rPr>
        <w:t>.</w:t>
      </w: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 1 </w:t>
      </w:r>
    </w:p>
    <w:p w:rsidR="00651F0C" w:rsidRDefault="00651F0C" w:rsidP="00651F0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постановлению администрации сельского поселения </w:t>
      </w:r>
    </w:p>
    <w:p w:rsidR="00651F0C" w:rsidRDefault="00093195" w:rsidP="00651F0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Новый Сарбай   №  3  от 10.01.2022</w:t>
      </w:r>
      <w:r w:rsidR="00651F0C">
        <w:rPr>
          <w:bCs/>
          <w:color w:val="000000"/>
          <w:sz w:val="28"/>
          <w:szCs w:val="28"/>
        </w:rPr>
        <w:t xml:space="preserve">  г. </w:t>
      </w:r>
    </w:p>
    <w:p w:rsidR="00651F0C" w:rsidRDefault="00651F0C" w:rsidP="00651F0C">
      <w:pPr>
        <w:rPr>
          <w:bCs/>
          <w:color w:val="000000"/>
          <w:sz w:val="28"/>
          <w:szCs w:val="28"/>
        </w:rPr>
      </w:pPr>
    </w:p>
    <w:p w:rsidR="00651F0C" w:rsidRDefault="00651F0C" w:rsidP="00651F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</w:t>
      </w:r>
      <w:proofErr w:type="spellStart"/>
      <w:r>
        <w:rPr>
          <w:b/>
          <w:bCs/>
          <w:color w:val="000000"/>
          <w:sz w:val="28"/>
          <w:szCs w:val="28"/>
        </w:rPr>
        <w:t>антинаркотических</w:t>
      </w:r>
      <w:proofErr w:type="spellEnd"/>
      <w:r>
        <w:rPr>
          <w:b/>
          <w:bCs/>
          <w:color w:val="000000"/>
          <w:sz w:val="28"/>
          <w:szCs w:val="28"/>
        </w:rPr>
        <w:t xml:space="preserve"> мероприятий </w:t>
      </w: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651F0C" w:rsidRDefault="00651F0C" w:rsidP="00651F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сельского поселения </w:t>
      </w:r>
      <w:proofErr w:type="gramStart"/>
      <w:r>
        <w:rPr>
          <w:b/>
          <w:bCs/>
          <w:color w:val="000000"/>
          <w:sz w:val="28"/>
          <w:szCs w:val="28"/>
        </w:rPr>
        <w:t>Новый</w:t>
      </w:r>
      <w:proofErr w:type="gramEnd"/>
      <w:r>
        <w:rPr>
          <w:b/>
          <w:bCs/>
          <w:color w:val="000000"/>
          <w:sz w:val="28"/>
          <w:szCs w:val="28"/>
        </w:rPr>
        <w:t xml:space="preserve"> Сарбай </w:t>
      </w:r>
    </w:p>
    <w:p w:rsidR="00651F0C" w:rsidRDefault="00651F0C" w:rsidP="00651F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Кине</w:t>
      </w:r>
      <w:r w:rsidR="00093195">
        <w:rPr>
          <w:b/>
          <w:bCs/>
          <w:color w:val="000000"/>
          <w:sz w:val="28"/>
          <w:szCs w:val="28"/>
        </w:rPr>
        <w:t>льский Самарской области на 2022</w:t>
      </w:r>
      <w:r>
        <w:rPr>
          <w:b/>
          <w:bCs/>
          <w:color w:val="000000"/>
          <w:sz w:val="28"/>
          <w:szCs w:val="28"/>
        </w:rPr>
        <w:t>г.</w:t>
      </w:r>
    </w:p>
    <w:p w:rsidR="00651F0C" w:rsidRDefault="00651F0C" w:rsidP="00651F0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62"/>
        <w:gridCol w:w="4386"/>
        <w:gridCol w:w="2385"/>
        <w:gridCol w:w="2781"/>
      </w:tblGrid>
      <w:tr w:rsidR="00651F0C" w:rsidTr="00651F0C"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1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 xml:space="preserve">Ответственный 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Проведение заседаний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093195">
            <w:pPr>
              <w:pStyle w:val="a5"/>
              <w:spacing w:line="276" w:lineRule="auto"/>
              <w:jc w:val="center"/>
            </w:pPr>
            <w:r>
              <w:t>06.06.2022</w:t>
            </w:r>
            <w:r w:rsidR="00651F0C">
              <w:t xml:space="preserve"> г.</w:t>
            </w:r>
          </w:p>
          <w:p w:rsidR="00651F0C" w:rsidRDefault="00093195">
            <w:pPr>
              <w:pStyle w:val="a5"/>
              <w:spacing w:line="276" w:lineRule="auto"/>
              <w:jc w:val="center"/>
            </w:pPr>
            <w:r>
              <w:t>25.08.2022</w:t>
            </w:r>
            <w:r w:rsidR="00651F0C">
              <w:t xml:space="preserve"> г.</w:t>
            </w:r>
          </w:p>
          <w:p w:rsidR="00651F0C" w:rsidRDefault="00093195">
            <w:pPr>
              <w:pStyle w:val="a5"/>
              <w:spacing w:line="276" w:lineRule="auto"/>
              <w:jc w:val="center"/>
            </w:pPr>
            <w:r>
              <w:t>15</w:t>
            </w:r>
            <w:r w:rsidR="00651F0C">
              <w:t>.11.20</w:t>
            </w:r>
            <w:r>
              <w:t>22</w:t>
            </w:r>
            <w:r w:rsidR="00651F0C">
              <w:t xml:space="preserve"> г.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F0C" w:rsidRDefault="00651F0C">
            <w:pPr>
              <w:pStyle w:val="a5"/>
              <w:spacing w:line="276" w:lineRule="auto"/>
              <w:jc w:val="center"/>
            </w:pPr>
          </w:p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Секретарь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 Участие в заседаниях</w:t>
            </w:r>
          </w:p>
          <w:p w:rsidR="00651F0C" w:rsidRDefault="00651F0C">
            <w:pPr>
              <w:pStyle w:val="a5"/>
              <w:spacing w:line="276" w:lineRule="auto"/>
              <w:jc w:val="center"/>
            </w:pP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муниципального района Кинельский 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Председатель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Оповещение текущих вопросов противодействия наркомании, информации направленной на пропаганду здорового образа жизни через средства информирования поселения: доски объявлений, ПСМИ «Вестник Нового </w:t>
            </w:r>
            <w:proofErr w:type="spellStart"/>
            <w:r>
              <w:t>Сарбая</w:t>
            </w:r>
            <w:proofErr w:type="spellEnd"/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F0C" w:rsidRDefault="00651F0C">
            <w:pPr>
              <w:pStyle w:val="a5"/>
              <w:spacing w:line="276" w:lineRule="auto"/>
              <w:jc w:val="center"/>
            </w:pPr>
          </w:p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СДК,  администрация сельского поселения </w:t>
            </w:r>
            <w:proofErr w:type="gramStart"/>
            <w:r>
              <w:t>Новый</w:t>
            </w:r>
            <w:proofErr w:type="gramEnd"/>
            <w:r>
              <w:t xml:space="preserve"> Сарбай</w:t>
            </w:r>
          </w:p>
          <w:p w:rsidR="00651F0C" w:rsidRDefault="00651F0C">
            <w:pPr>
              <w:pStyle w:val="a5"/>
              <w:spacing w:line="276" w:lineRule="auto"/>
              <w:jc w:val="center"/>
            </w:pP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4.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Сбор информации о фактах распространения наркотических средств на территории сельского поселения с доведением информации в правоохранительные органы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Постоянно 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Члены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5.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Проведение рейдов по проверке дискотек, молодёжных массовых мероприятий, мест концентрации молодёжи в вечернее время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В соответствии с планом проведения массовых мероприятий и графиком выхода на дежурство ДНД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ДНД с представителями межмуниципального отдела МВД, по согласованию.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6.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Посещение неблагополучных семей и семей социального риска с целью разъяснения и информирования </w:t>
            </w:r>
            <w:proofErr w:type="spellStart"/>
            <w:r>
              <w:t>антинаркотического</w:t>
            </w:r>
            <w:proofErr w:type="spellEnd"/>
            <w:r>
              <w:t xml:space="preserve"> законодательства. 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По необходимости (при поступлении информации от образовательных учреждений, ВОП, граждан.)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  Члены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 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7.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Проведение </w:t>
            </w:r>
            <w:proofErr w:type="spellStart"/>
            <w:r>
              <w:t>антинаркотических</w:t>
            </w:r>
            <w:proofErr w:type="spellEnd"/>
            <w:r>
              <w:t xml:space="preserve"> марафонов, акций и  мероприятий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По плану СДК </w:t>
            </w:r>
          </w:p>
          <w:p w:rsidR="00651F0C" w:rsidRDefault="00093195">
            <w:pPr>
              <w:pStyle w:val="a5"/>
              <w:spacing w:line="276" w:lineRule="auto"/>
              <w:jc w:val="center"/>
            </w:pPr>
            <w:r>
              <w:t>22.02.2022</w:t>
            </w:r>
            <w:r w:rsidR="00651F0C">
              <w:t xml:space="preserve"> г</w:t>
            </w:r>
          </w:p>
          <w:p w:rsidR="00651F0C" w:rsidRDefault="00093195" w:rsidP="00093195">
            <w:pPr>
              <w:pStyle w:val="a5"/>
              <w:spacing w:line="276" w:lineRule="auto"/>
            </w:pPr>
            <w:r>
              <w:t xml:space="preserve">          09.04.2022</w:t>
            </w:r>
            <w:r w:rsidR="00651F0C">
              <w:t xml:space="preserve"> г</w:t>
            </w:r>
          </w:p>
          <w:p w:rsidR="00651F0C" w:rsidRDefault="00093195">
            <w:pPr>
              <w:pStyle w:val="a5"/>
              <w:spacing w:line="276" w:lineRule="auto"/>
              <w:jc w:val="center"/>
            </w:pPr>
            <w:r>
              <w:lastRenderedPageBreak/>
              <w:t>28.05.2022</w:t>
            </w:r>
            <w:r w:rsidR="00651F0C">
              <w:t xml:space="preserve"> г.</w:t>
            </w:r>
          </w:p>
          <w:p w:rsidR="00093195" w:rsidRDefault="00093195">
            <w:pPr>
              <w:pStyle w:val="a5"/>
              <w:spacing w:line="276" w:lineRule="auto"/>
              <w:jc w:val="center"/>
            </w:pPr>
            <w:r>
              <w:t>25.06.2022 г.</w:t>
            </w:r>
          </w:p>
          <w:p w:rsidR="00093195" w:rsidRDefault="00093195">
            <w:pPr>
              <w:pStyle w:val="a5"/>
              <w:spacing w:line="276" w:lineRule="auto"/>
              <w:jc w:val="center"/>
            </w:pPr>
            <w:r>
              <w:t xml:space="preserve">30.10.2022 г. </w:t>
            </w:r>
          </w:p>
          <w:p w:rsidR="00093195" w:rsidRDefault="00093195">
            <w:pPr>
              <w:pStyle w:val="a5"/>
              <w:spacing w:line="276" w:lineRule="auto"/>
              <w:jc w:val="center"/>
            </w:pPr>
            <w:r>
              <w:t xml:space="preserve">19.11.2022 г. </w:t>
            </w:r>
          </w:p>
          <w:p w:rsidR="00093195" w:rsidRDefault="00093195">
            <w:pPr>
              <w:pStyle w:val="a5"/>
              <w:spacing w:line="276" w:lineRule="auto"/>
              <w:jc w:val="center"/>
            </w:pPr>
            <w:r>
              <w:t xml:space="preserve">01.12.2022 г. </w:t>
            </w:r>
          </w:p>
          <w:p w:rsidR="00651F0C" w:rsidRDefault="00651F0C">
            <w:pPr>
              <w:pStyle w:val="a5"/>
              <w:spacing w:line="276" w:lineRule="auto"/>
            </w:pP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lastRenderedPageBreak/>
              <w:t>СДК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lastRenderedPageBreak/>
              <w:t>8.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Участие в </w:t>
            </w:r>
            <w:proofErr w:type="spellStart"/>
            <w:r>
              <w:t>антинаркотических</w:t>
            </w:r>
            <w:proofErr w:type="spellEnd"/>
            <w:r>
              <w:t xml:space="preserve"> мероприятий муниципального района Кинельский 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По плану мероприятий муниципального района Кинельский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Молодёжный совет, учащиеся школ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9.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Проведение спортивных мероприятий среди школьников, жителей и организаций села « За здоровый образ жизни»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По плану СДК</w:t>
            </w:r>
          </w:p>
          <w:p w:rsidR="00651F0C" w:rsidRDefault="00093195">
            <w:pPr>
              <w:pStyle w:val="a5"/>
              <w:spacing w:line="276" w:lineRule="auto"/>
              <w:jc w:val="center"/>
            </w:pPr>
            <w:r>
              <w:t>13.08.2022</w:t>
            </w:r>
            <w:r w:rsidR="00651F0C">
              <w:t xml:space="preserve"> г.</w:t>
            </w:r>
          </w:p>
          <w:p w:rsidR="00651F0C" w:rsidRDefault="00093195">
            <w:pPr>
              <w:pStyle w:val="a5"/>
              <w:spacing w:line="276" w:lineRule="auto"/>
              <w:jc w:val="center"/>
            </w:pPr>
            <w:r>
              <w:t>10.09.2022</w:t>
            </w:r>
            <w:r w:rsidR="00651F0C">
              <w:t xml:space="preserve"> г</w:t>
            </w:r>
          </w:p>
          <w:p w:rsidR="00651F0C" w:rsidRDefault="00651F0C">
            <w:pPr>
              <w:pStyle w:val="a5"/>
              <w:spacing w:line="276" w:lineRule="auto"/>
              <w:jc w:val="center"/>
            </w:pP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093195">
            <w:pPr>
              <w:pStyle w:val="a5"/>
              <w:spacing w:line="276" w:lineRule="auto"/>
              <w:jc w:val="center"/>
            </w:pPr>
            <w:r>
              <w:t>СДК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Проведение мероприятий  в сельских библиотеках по профилактике наркомании,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 xml:space="preserve"> (информационные стенды, беседы, читательские конференции)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По плану сельских библиотек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093195">
            <w:pPr>
              <w:pStyle w:val="a5"/>
              <w:spacing w:line="276" w:lineRule="auto"/>
              <w:jc w:val="center"/>
            </w:pPr>
            <w:r>
              <w:t>СДК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Выявление и уничтожение дикорастущей конопли и незаконных посевов на территории сельского поселения </w:t>
            </w:r>
            <w:proofErr w:type="gramStart"/>
            <w:r>
              <w:t>Новый</w:t>
            </w:r>
            <w:proofErr w:type="gramEnd"/>
            <w:r>
              <w:t xml:space="preserve"> Сарбай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Ма</w:t>
            </w:r>
            <w:r w:rsidR="007C7D35">
              <w:t>й -</w:t>
            </w:r>
            <w:r>
              <w:t xml:space="preserve"> октябрь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Члены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12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Уничтожение дикорастущих наркотика - содержащих растений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Май-октябрь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Администрация сельского поселения </w:t>
            </w:r>
          </w:p>
        </w:tc>
      </w:tr>
      <w:tr w:rsidR="00651F0C" w:rsidTr="00651F0C">
        <w:tc>
          <w:tcPr>
            <w:tcW w:w="3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13</w:t>
            </w:r>
          </w:p>
        </w:tc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Проведение работы с населением об ответственности собственников земельных участков за своевременное уничтожение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растений.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>Ма</w:t>
            </w:r>
            <w:r w:rsidR="007C7D35">
              <w:t>й -</w:t>
            </w:r>
            <w:r>
              <w:t xml:space="preserve"> октябрь</w:t>
            </w:r>
          </w:p>
        </w:tc>
        <w:tc>
          <w:tcPr>
            <w:tcW w:w="13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F0C" w:rsidRDefault="00651F0C">
            <w:pPr>
              <w:pStyle w:val="a5"/>
              <w:spacing w:line="276" w:lineRule="auto"/>
              <w:jc w:val="center"/>
            </w:pPr>
            <w:r>
              <w:t xml:space="preserve">Администрация сельского поселения </w:t>
            </w:r>
          </w:p>
        </w:tc>
      </w:tr>
    </w:tbl>
    <w:p w:rsidR="00651F0C" w:rsidRDefault="00651F0C" w:rsidP="00651F0C">
      <w:pPr>
        <w:rPr>
          <w:sz w:val="24"/>
          <w:szCs w:val="24"/>
          <w:lang w:eastAsia="zh-CN"/>
        </w:rPr>
      </w:pPr>
    </w:p>
    <w:p w:rsidR="00651F0C" w:rsidRDefault="00651F0C" w:rsidP="00651F0C"/>
    <w:p w:rsidR="00651F0C" w:rsidRDefault="00651F0C" w:rsidP="00651F0C">
      <w:pPr>
        <w:jc w:val="both"/>
        <w:rPr>
          <w:b/>
          <w:sz w:val="28"/>
          <w:szCs w:val="28"/>
        </w:rPr>
      </w:pPr>
    </w:p>
    <w:p w:rsidR="00651F0C" w:rsidRDefault="00651F0C" w:rsidP="00651F0C">
      <w:pPr>
        <w:rPr>
          <w:sz w:val="24"/>
          <w:szCs w:val="24"/>
        </w:rPr>
      </w:pPr>
    </w:p>
    <w:p w:rsidR="00651F0C" w:rsidRDefault="00651F0C" w:rsidP="00651F0C"/>
    <w:p w:rsidR="00651F0C" w:rsidRDefault="00651F0C" w:rsidP="00651F0C"/>
    <w:p w:rsidR="000B19FA" w:rsidRPr="00651F0C" w:rsidRDefault="000B19FA" w:rsidP="00651F0C">
      <w:pPr>
        <w:rPr>
          <w:szCs w:val="24"/>
        </w:rPr>
      </w:pPr>
    </w:p>
    <w:sectPr w:rsidR="000B19FA" w:rsidRPr="00651F0C" w:rsidSect="000155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</w:abstractNum>
  <w:abstractNum w:abstractNumId="1">
    <w:nsid w:val="309D341C"/>
    <w:multiLevelType w:val="hybridMultilevel"/>
    <w:tmpl w:val="CAF2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92E5E"/>
    <w:multiLevelType w:val="hybridMultilevel"/>
    <w:tmpl w:val="8898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C2"/>
    <w:rsid w:val="000155C8"/>
    <w:rsid w:val="000365AA"/>
    <w:rsid w:val="00093195"/>
    <w:rsid w:val="000A335E"/>
    <w:rsid w:val="000B19FA"/>
    <w:rsid w:val="00130B5A"/>
    <w:rsid w:val="0019014E"/>
    <w:rsid w:val="002B3C9F"/>
    <w:rsid w:val="002E003E"/>
    <w:rsid w:val="00300F2D"/>
    <w:rsid w:val="003B7AC1"/>
    <w:rsid w:val="003D0C05"/>
    <w:rsid w:val="004C5FCF"/>
    <w:rsid w:val="004D748A"/>
    <w:rsid w:val="004D7732"/>
    <w:rsid w:val="00543D76"/>
    <w:rsid w:val="00591953"/>
    <w:rsid w:val="005C4D17"/>
    <w:rsid w:val="005F3852"/>
    <w:rsid w:val="00651F0C"/>
    <w:rsid w:val="006E209B"/>
    <w:rsid w:val="00750185"/>
    <w:rsid w:val="00757DF1"/>
    <w:rsid w:val="007C7D35"/>
    <w:rsid w:val="007F78AF"/>
    <w:rsid w:val="008D7640"/>
    <w:rsid w:val="00932185"/>
    <w:rsid w:val="00960451"/>
    <w:rsid w:val="00992263"/>
    <w:rsid w:val="009E5D2F"/>
    <w:rsid w:val="00A440DD"/>
    <w:rsid w:val="00A51E7F"/>
    <w:rsid w:val="00AE2C23"/>
    <w:rsid w:val="00AF7204"/>
    <w:rsid w:val="00B023C7"/>
    <w:rsid w:val="00B571F5"/>
    <w:rsid w:val="00BA4FC2"/>
    <w:rsid w:val="00C23E6C"/>
    <w:rsid w:val="00C6773D"/>
    <w:rsid w:val="00C91DA8"/>
    <w:rsid w:val="00CD3C41"/>
    <w:rsid w:val="00D111C0"/>
    <w:rsid w:val="00D21E6E"/>
    <w:rsid w:val="00DF1631"/>
    <w:rsid w:val="00E2357F"/>
    <w:rsid w:val="00E262D0"/>
    <w:rsid w:val="00E3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35E"/>
    <w:pPr>
      <w:widowControl w:val="0"/>
      <w:autoSpaceDE w:val="0"/>
      <w:autoSpaceDN w:val="0"/>
      <w:adjustRightInd w:val="0"/>
      <w:outlineLvl w:val="0"/>
    </w:pPr>
    <w:rPr>
      <w:rFonts w:ascii="Book Antiqua" w:eastAsiaTheme="minorEastAsia" w:hAnsi="Book Antiqua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2C23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AE2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35E"/>
    <w:rPr>
      <w:rFonts w:ascii="Book Antiqua" w:eastAsiaTheme="minorEastAsia" w:hAnsi="Book Antiqu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C05"/>
    <w:pPr>
      <w:ind w:left="720"/>
      <w:contextualSpacing/>
    </w:pPr>
  </w:style>
  <w:style w:type="paragraph" w:customStyle="1" w:styleId="041e0421041d041e0412041d041e041904220415041a04210422">
    <w:name w:val="041e0421041d041e0412041d041e041904220415041a04210422"/>
    <w:basedOn w:val="a"/>
    <w:rsid w:val="00651F0C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651F0C"/>
    <w:pPr>
      <w:suppressLineNumbers/>
      <w:suppressAutoHyphens/>
    </w:pPr>
    <w:rPr>
      <w:sz w:val="24"/>
      <w:szCs w:val="24"/>
      <w:lang w:eastAsia="zh-CN"/>
    </w:rPr>
  </w:style>
  <w:style w:type="character" w:styleId="a6">
    <w:name w:val="Strong"/>
    <w:basedOn w:val="a0"/>
    <w:qFormat/>
    <w:rsid w:val="00651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F97EB-E8FF-4978-8698-B78828FA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2022-01-19T07:55:00Z</cp:lastPrinted>
  <dcterms:created xsi:type="dcterms:W3CDTF">2022-01-19T07:57:00Z</dcterms:created>
  <dcterms:modified xsi:type="dcterms:W3CDTF">2022-01-19T07:57:00Z</dcterms:modified>
</cp:coreProperties>
</file>