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Администрация                                                            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сельского поселения</w:t>
      </w:r>
    </w:p>
    <w:p>
      <w:pPr>
        <w:pStyle w:val="Normal"/>
        <w:rPr/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Кинельский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муниципального района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2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left" w:pos="2880" w:leader="none"/>
          <w:tab w:val="left" w:pos="5953" w:leader="none"/>
        </w:tabs>
        <w:ind w:right="-1" w:hanging="0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от  16.01.2023 года  № 4 </w:t>
      </w:r>
    </w:p>
    <w:p>
      <w:pPr>
        <w:pStyle w:val="Normal"/>
        <w:tabs>
          <w:tab w:val="left" w:pos="2880" w:leader="none"/>
          <w:tab w:val="left" w:pos="5953" w:leader="none"/>
        </w:tabs>
        <w:ind w:right="-1" w:hanging="0"/>
        <w:rPr>
          <w:rStyle w:val="FontStyle53"/>
          <w:highlight w:val="yellow"/>
        </w:rPr>
      </w:pPr>
      <w:r>
        <w:rPr>
          <w:highlight w:val="yellow"/>
        </w:rPr>
      </w:r>
    </w:p>
    <w:p>
      <w:pPr>
        <w:pStyle w:val="Normal"/>
        <w:tabs>
          <w:tab w:val="left" w:pos="2880" w:leader="none"/>
          <w:tab w:val="left" w:pos="5953" w:leader="none"/>
        </w:tabs>
        <w:spacing w:before="0" w:after="120"/>
        <w:ind w:right="3969" w:hanging="0"/>
        <w:jc w:val="both"/>
        <w:rPr/>
      </w:pPr>
      <w:r>
        <w:rPr>
          <w:rStyle w:val="FontStyle53"/>
          <w:rFonts w:eastAsia="Andale Sans UI"/>
          <w:b/>
          <w:sz w:val="25"/>
          <w:szCs w:val="25"/>
        </w:rPr>
        <w:t xml:space="preserve">«Об установлении </w:t>
      </w:r>
      <w:r>
        <w:rPr>
          <w:b/>
          <w:sz w:val="26"/>
          <w:szCs w:val="26"/>
          <w:lang w:eastAsia="en-US"/>
        </w:rPr>
        <w:t xml:space="preserve">публичного сервитута для прохода и проезда на часть земельного участка площадью 2379 кв.м.,  с кадастровым номером 63:22:0000000:1783 </w:t>
      </w:r>
      <w:r>
        <w:rPr>
          <w:rStyle w:val="FontStyle53"/>
          <w:rFonts w:eastAsia="Andale Sans UI"/>
          <w:b/>
          <w:sz w:val="25"/>
          <w:szCs w:val="25"/>
        </w:rPr>
        <w:t>»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В соответствии статьей 23 Земельного Кодекса Российской Федерации, статьями 6, 8 Закона Самарской области от 11 марта 2005 года № 94-ГД «О земле», Уставом сельского поселения Кинельский муниципального района Кинельский Самарской области, Заключением </w:t>
      </w:r>
      <w:r>
        <w:rPr>
          <w:bCs/>
          <w:sz w:val="26"/>
          <w:szCs w:val="26"/>
        </w:rPr>
        <w:t xml:space="preserve">о результатах </w:t>
      </w:r>
      <w:r>
        <w:rPr>
          <w:sz w:val="26"/>
          <w:szCs w:val="26"/>
          <w:lang w:eastAsia="en-US"/>
        </w:rPr>
        <w:t>общественных обсуждений</w:t>
      </w:r>
      <w:r>
        <w:rPr>
          <w:bCs/>
          <w:sz w:val="26"/>
          <w:szCs w:val="26"/>
        </w:rPr>
        <w:t xml:space="preserve"> в сельском поселении Кинельский муниципального района Кинельский Самарской области </w:t>
      </w:r>
      <w:r>
        <w:rPr>
          <w:sz w:val="26"/>
          <w:szCs w:val="26"/>
          <w:lang w:eastAsia="en-US"/>
        </w:rPr>
        <w:t>по вопросу установления публичного сервитута для прохода и проезда на часть земельного участка площадью 2379 кв.м., с кадастровым номером 63:22:0000000:1783</w:t>
      </w:r>
      <w:r>
        <w:rPr>
          <w:bCs/>
          <w:sz w:val="26"/>
          <w:szCs w:val="26"/>
        </w:rPr>
        <w:t xml:space="preserve"> от 07.01.2023 года, </w:t>
      </w:r>
      <w:r>
        <w:rPr>
          <w:sz w:val="26"/>
          <w:szCs w:val="26"/>
        </w:rPr>
        <w:t>администрация сельского поселения Кинельский</w:t>
      </w:r>
    </w:p>
    <w:p>
      <w:pPr>
        <w:pStyle w:val="Normal"/>
        <w:widowControl w:val="false"/>
        <w:tabs>
          <w:tab w:val="left" w:pos="1230" w:leader="none"/>
        </w:tabs>
        <w:spacing w:before="120" w:after="120"/>
        <w:jc w:val="center"/>
        <w:rPr>
          <w:b/>
          <w:b/>
          <w:sz w:val="25"/>
          <w:szCs w:val="25"/>
        </w:rPr>
      </w:pPr>
      <w:r>
        <w:rPr>
          <w:b/>
          <w:sz w:val="25"/>
          <w:szCs w:val="25"/>
        </w:rPr>
        <w:t>ПОСТАНОВЛЯЕТ:</w:t>
      </w:r>
    </w:p>
    <w:p>
      <w:pPr>
        <w:pStyle w:val="Normal"/>
        <w:spacing w:before="0" w:after="120"/>
        <w:jc w:val="both"/>
        <w:rPr/>
      </w:pPr>
      <w:r>
        <w:rPr>
          <w:sz w:val="26"/>
          <w:szCs w:val="26"/>
          <w:lang w:eastAsia="en-US"/>
        </w:rPr>
        <w:t>1. Установить  публичный сервитут для прохода и проезда на часть земельного участка площадью 2379 кв.м., с кадастровым номером 63:22:0000000:1783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на территории сельского поселения Кинельский муниципального района Кинельский Самарской области согласно прилагаемой схемы (приложение).</w:t>
      </w:r>
    </w:p>
    <w:p>
      <w:pPr>
        <w:pStyle w:val="Normal"/>
        <w:widowControl w:val="false"/>
        <w:tabs>
          <w:tab w:val="left" w:pos="426" w:leader="none"/>
        </w:tabs>
        <w:spacing w:before="0" w:after="120"/>
        <w:jc w:val="both"/>
        <w:rPr/>
      </w:pPr>
      <w:r>
        <w:rPr>
          <w:sz w:val="25"/>
          <w:szCs w:val="25"/>
        </w:rPr>
        <w:t>2. Провести регистрационные действия по установлению</w:t>
      </w:r>
      <w:r>
        <w:rPr>
          <w:sz w:val="26"/>
          <w:szCs w:val="26"/>
          <w:lang w:eastAsia="en-US"/>
        </w:rPr>
        <w:t xml:space="preserve"> публичного сервитута для прохода и проезда на часть земельного участка площадью 2379 кв.м.,   с кадастровым номером 63:22:0000000:1783</w:t>
      </w:r>
      <w:r>
        <w:rPr>
          <w:sz w:val="26"/>
          <w:szCs w:val="26"/>
        </w:rPr>
        <w:t xml:space="preserve"> на территории сельского поселения Кинельский  муниципального района Кинельс</w:t>
      </w:r>
      <w:bookmarkStart w:id="0" w:name="_GoBack"/>
      <w:bookmarkEnd w:id="0"/>
      <w:r>
        <w:rPr>
          <w:sz w:val="26"/>
          <w:szCs w:val="26"/>
        </w:rPr>
        <w:t>кий Самарской области в соответствии с действующим законодательством Российской Федерации;</w:t>
      </w:r>
    </w:p>
    <w:p>
      <w:pPr>
        <w:pStyle w:val="Normal"/>
        <w:widowControl w:val="false"/>
        <w:tabs>
          <w:tab w:val="left" w:pos="426" w:leader="none"/>
        </w:tabs>
        <w:spacing w:before="0" w:after="120"/>
        <w:jc w:val="both"/>
        <w:rPr/>
      </w:pPr>
      <w:r>
        <w:rPr>
          <w:sz w:val="25"/>
          <w:szCs w:val="25"/>
        </w:rPr>
        <w:t>3. Опубликовать настоящее постановление на официальном сайте администрации сельского поселения Кинельский в информационно-телекоммуникационной сети «Интернет».</w:t>
      </w:r>
    </w:p>
    <w:p>
      <w:pPr>
        <w:pStyle w:val="Normal"/>
        <w:widowControl w:val="false"/>
        <w:tabs>
          <w:tab w:val="left" w:pos="426" w:leader="none"/>
        </w:tabs>
        <w:spacing w:before="0" w:after="120"/>
        <w:jc w:val="both"/>
        <w:rPr>
          <w:sz w:val="25"/>
          <w:szCs w:val="25"/>
        </w:rPr>
      </w:pPr>
      <w:r>
        <w:rPr>
          <w:sz w:val="25"/>
          <w:szCs w:val="25"/>
        </w:rPr>
        <w:t>4. Настоящее постановление вступает в силу после его официального опубликования.</w:t>
      </w:r>
    </w:p>
    <w:p>
      <w:pPr>
        <w:pStyle w:val="Normal"/>
        <w:widowControl w:val="false"/>
        <w:tabs>
          <w:tab w:val="left" w:pos="426" w:leader="none"/>
        </w:tabs>
        <w:spacing w:before="0" w:after="120"/>
        <w:jc w:val="both"/>
        <w:rPr>
          <w:sz w:val="25"/>
          <w:szCs w:val="25"/>
        </w:rPr>
      </w:pPr>
      <w:r>
        <w:rPr>
          <w:sz w:val="25"/>
          <w:szCs w:val="25"/>
        </w:rPr>
        <w:t>5. Контроль за исполнением настоящего постановления оставляю за собой.</w:t>
      </w:r>
    </w:p>
    <w:p>
      <w:pPr>
        <w:pStyle w:val="Normal"/>
        <w:spacing w:lineRule="exact" w:line="28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Приложение: Схема земельного участка  </w:t>
      </w:r>
    </w:p>
    <w:p>
      <w:pPr>
        <w:pStyle w:val="Normal"/>
        <w:spacing w:lineRule="exact" w:line="280"/>
        <w:ind w:left="567" w:hanging="0"/>
        <w:rPr>
          <w:b/>
          <w:b/>
          <w:sz w:val="26"/>
          <w:szCs w:val="26"/>
        </w:rPr>
      </w:pPr>
      <w:r>
        <w:rPr/>
      </w:r>
    </w:p>
    <w:p>
      <w:pPr>
        <w:pStyle w:val="Normal"/>
        <w:spacing w:lineRule="exact" w:line="280"/>
        <w:ind w:left="567" w:hanging="0"/>
        <w:rPr/>
      </w:pPr>
      <w:r>
        <w:rPr>
          <w:b/>
          <w:sz w:val="26"/>
          <w:szCs w:val="26"/>
        </w:rPr>
        <w:t xml:space="preserve">И.о. главы  сельского поселения Кинельский </w:t>
      </w:r>
    </w:p>
    <w:p>
      <w:pPr>
        <w:pStyle w:val="Normal"/>
        <w:spacing w:lineRule="exact" w:line="280"/>
        <w:ind w:left="567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>
      <w:pPr>
        <w:pStyle w:val="Normal"/>
        <w:spacing w:lineRule="exact" w:line="280"/>
        <w:ind w:left="567" w:hanging="0"/>
        <w:rPr/>
      </w:pPr>
      <w:r>
        <w:rPr>
          <w:b/>
          <w:sz w:val="26"/>
          <w:szCs w:val="26"/>
        </w:rPr>
        <w:t xml:space="preserve">Самарской области               </w:t>
        <w:tab/>
        <w:tab/>
        <w:tab/>
        <w:tab/>
        <w:tab/>
        <w:tab/>
        <w:t xml:space="preserve">С.Р. Гилязов </w:t>
      </w:r>
    </w:p>
    <w:p>
      <w:pPr>
        <w:pStyle w:val="Normal"/>
        <w:widowControl w:val="false"/>
        <w:tabs>
          <w:tab w:val="left" w:pos="426" w:leader="none"/>
        </w:tabs>
        <w:spacing w:lineRule="auto" w:line="276" w:before="120" w:after="120"/>
        <w:jc w:val="both"/>
        <w:rPr/>
      </w:pPr>
      <w:r>
        <w:rPr/>
      </w:r>
    </w:p>
    <w:sectPr>
      <w:type w:val="nextPage"/>
      <w:pgSz w:w="11906" w:h="16838"/>
      <w:pgMar w:left="1418" w:right="849" w:header="0" w:top="1077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7fe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Цветовое выделение"/>
    <w:uiPriority w:val="99"/>
    <w:qFormat/>
    <w:rsid w:val="004c7fef"/>
    <w:rPr>
      <w:b/>
      <w:color w:val="26282F"/>
    </w:rPr>
  </w:style>
  <w:style w:type="character" w:styleId="Style15" w:customStyle="1">
    <w:name w:val="Гипертекстовая ссылка"/>
    <w:uiPriority w:val="99"/>
    <w:qFormat/>
    <w:rsid w:val="004c7fef"/>
    <w:rPr>
      <w:rFonts w:cs="Times New Roman"/>
      <w:b w:val="false"/>
      <w:color w:val="00000A"/>
    </w:rPr>
  </w:style>
  <w:style w:type="character" w:styleId="Style16" w:customStyle="1">
    <w:name w:val="Основной текст Знак"/>
    <w:basedOn w:val="DefaultParagraphFont"/>
    <w:link w:val="a6"/>
    <w:qFormat/>
    <w:rsid w:val="00722f3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FontStyle53" w:customStyle="1">
    <w:name w:val="Font Style53"/>
    <w:qFormat/>
    <w:rsid w:val="006d7321"/>
    <w:rPr>
      <w:rFonts w:ascii="Times New Roman" w:hAnsi="Times New Roman" w:eastAsia="Times New Roman" w:cs="Times New Roman"/>
      <w:sz w:val="26"/>
      <w:szCs w:val="26"/>
    </w:rPr>
  </w:style>
  <w:style w:type="character" w:styleId="FontStyle57" w:customStyle="1">
    <w:name w:val="Font Style57"/>
    <w:qFormat/>
    <w:rsid w:val="002447f6"/>
    <w:rPr>
      <w:rFonts w:ascii="Times New Roman" w:hAnsi="Times New Roman" w:eastAsia="Times New Roman" w:cs="Times New Roman"/>
      <w:sz w:val="26"/>
      <w:szCs w:val="26"/>
    </w:rPr>
  </w:style>
  <w:style w:type="character" w:styleId="ListLabel1">
    <w:name w:val="ListLabel 1"/>
    <w:qFormat/>
    <w:rPr>
      <w:rFonts w:eastAsia="Times New Roman" w:cs="Times New Roman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7"/>
    <w:unhideWhenUsed/>
    <w:rsid w:val="00722f37"/>
    <w:pPr>
      <w:jc w:val="both"/>
    </w:pPr>
    <w:rPr>
      <w:sz w:val="28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Абзац списка1"/>
    <w:basedOn w:val="Normal"/>
    <w:qFormat/>
    <w:rsid w:val="00722f37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2f3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Application>LibreOffice/5.4.1.2$Windows_X86_64 LibreOffice_project/ea7cb86e6eeb2bf3a5af73a8f7777ac570321527</Application>
  <Pages>1</Pages>
  <Words>232</Words>
  <Characters>1748</Characters>
  <CharactersWithSpaces>2177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2019-05-23T07:34:00Z</dcterms:created>
  <dc:creator>Елена</dc:creator>
  <dc:description/>
  <dc:language>ru-RU</dc:language>
  <cp:lastModifiedBy/>
  <cp:lastPrinted>2023-01-17T12:22:12Z</cp:lastPrinted>
  <dcterms:modified xsi:type="dcterms:W3CDTF">2023-01-17T12:22:21Z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