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22"/>
        <w:gridCol w:w="9208"/>
      </w:tblGrid>
      <w:tr w:rsidR="005C44EA">
        <w:trPr>
          <w:trHeight w:val="403"/>
        </w:trPr>
        <w:tc>
          <w:tcPr>
            <w:tcW w:w="4633" w:type="dxa"/>
          </w:tcPr>
          <w:p w:rsidR="005C44EA" w:rsidRDefault="005C44E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99" w:type="dxa"/>
          </w:tcPr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850890" cy="826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дно окно_page-00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826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28B6" w:rsidRDefault="002C28B6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D81064" w:rsidRDefault="00D81064">
            <w:pPr>
              <w:jc w:val="right"/>
              <w:rPr>
                <w:sz w:val="24"/>
                <w:szCs w:val="24"/>
              </w:rPr>
            </w:pP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муниципального района </w:t>
            </w:r>
            <w:proofErr w:type="spellStart"/>
            <w:r>
              <w:rPr>
                <w:sz w:val="24"/>
                <w:szCs w:val="24"/>
              </w:rPr>
              <w:t>Кинельский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81064">
              <w:rPr>
                <w:sz w:val="24"/>
                <w:szCs w:val="24"/>
              </w:rPr>
              <w:t xml:space="preserve">508 </w:t>
            </w:r>
            <w:r>
              <w:rPr>
                <w:sz w:val="24"/>
                <w:szCs w:val="24"/>
              </w:rPr>
              <w:t>от «</w:t>
            </w:r>
            <w:r w:rsidR="00D8106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» </w:t>
            </w:r>
            <w:r w:rsidR="00D81064">
              <w:rPr>
                <w:sz w:val="24"/>
                <w:szCs w:val="24"/>
              </w:rPr>
              <w:t xml:space="preserve">апреля </w:t>
            </w:r>
            <w:bookmarkStart w:id="0" w:name="_GoBack"/>
            <w:bookmarkEnd w:id="0"/>
            <w:r>
              <w:rPr>
                <w:sz w:val="24"/>
                <w:szCs w:val="24"/>
              </w:rPr>
              <w:t>202</w:t>
            </w:r>
            <w:r w:rsidR="002C28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5C44EA" w:rsidRDefault="005C44EA">
            <w:pPr>
              <w:jc w:val="right"/>
              <w:rPr>
                <w:sz w:val="24"/>
                <w:szCs w:val="24"/>
              </w:rPr>
            </w:pPr>
          </w:p>
        </w:tc>
      </w:tr>
    </w:tbl>
    <w:p w:rsidR="005C44EA" w:rsidRDefault="005C44EA">
      <w:pPr>
        <w:jc w:val="right"/>
        <w:rPr>
          <w:sz w:val="24"/>
          <w:szCs w:val="24"/>
        </w:rPr>
      </w:pPr>
    </w:p>
    <w:p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отчет</w:t>
      </w:r>
    </w:p>
    <w:p w:rsidR="005C44EA" w:rsidRDefault="005C44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и оценки эффективности реализации муниципальной программы «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редоставление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2017-202</w:t>
      </w:r>
      <w:r w:rsidR="002C28B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2C28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C44EA" w:rsidRDefault="005C44EA">
      <w:pPr>
        <w:spacing w:line="276" w:lineRule="auto"/>
        <w:jc w:val="center"/>
      </w:pP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муниципальной программы</w:t>
      </w:r>
    </w:p>
    <w:p w:rsidR="005C44EA" w:rsidRDefault="005C44E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и муниципальных услуг в режиме «одного окна»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2017-202</w:t>
      </w:r>
      <w:r w:rsidR="002C28B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  <w:r>
        <w:rPr>
          <w:b/>
          <w:sz w:val="28"/>
          <w:szCs w:val="28"/>
        </w:rPr>
        <w:tab/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жителями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госуда</w:t>
      </w:r>
      <w:r>
        <w:rPr>
          <w:bCs/>
          <w:sz w:val="28"/>
          <w:szCs w:val="28"/>
        </w:rPr>
        <w:t>рственных и муниципальных услуг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режиме «одного окна»</w:t>
      </w:r>
      <w:r>
        <w:rPr>
          <w:sz w:val="28"/>
          <w:szCs w:val="28"/>
        </w:rPr>
        <w:t xml:space="preserve">. </w:t>
      </w:r>
    </w:p>
    <w:p w:rsidR="005C44EA" w:rsidRDefault="005C44EA">
      <w:pPr>
        <w:tabs>
          <w:tab w:val="left" w:pos="426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выполняемые в </w:t>
      </w:r>
      <w:r w:rsidR="00A36E4B">
        <w:rPr>
          <w:sz w:val="28"/>
          <w:szCs w:val="28"/>
        </w:rPr>
        <w:t>202</w:t>
      </w:r>
      <w:r w:rsidR="002C28B6">
        <w:rPr>
          <w:sz w:val="28"/>
          <w:szCs w:val="28"/>
        </w:rPr>
        <w:t>2</w:t>
      </w:r>
      <w:r>
        <w:rPr>
          <w:sz w:val="28"/>
          <w:szCs w:val="28"/>
        </w:rPr>
        <w:t xml:space="preserve"> году: </w:t>
      </w:r>
    </w:p>
    <w:p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процедуры приёма и выдачи документов заявителям в МФЦ.</w:t>
      </w:r>
    </w:p>
    <w:p w:rsidR="005C44EA" w:rsidRDefault="005C44EA">
      <w:pPr>
        <w:pStyle w:val="a7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Соблюдение режима работы окон приёма и выдачи документов в МФЦ.</w:t>
      </w:r>
    </w:p>
    <w:p w:rsidR="005C44EA" w:rsidRDefault="005C44EA">
      <w:pPr>
        <w:tabs>
          <w:tab w:val="left" w:pos="993"/>
        </w:tabs>
        <w:spacing w:after="200" w:line="276" w:lineRule="auto"/>
        <w:ind w:left="567"/>
        <w:contextualSpacing/>
        <w:jc w:val="both"/>
      </w:pPr>
    </w:p>
    <w:p w:rsidR="005C44EA" w:rsidRDefault="005C44EA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результаты, достигнутые за отчетный период.</w:t>
      </w:r>
    </w:p>
    <w:p w:rsidR="005C44EA" w:rsidRDefault="005C44EA">
      <w:pPr>
        <w:tabs>
          <w:tab w:val="left" w:pos="567"/>
        </w:tabs>
        <w:spacing w:line="276" w:lineRule="auto"/>
        <w:jc w:val="both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5C44EA">
        <w:trPr>
          <w:tblHeader/>
        </w:trPr>
        <w:tc>
          <w:tcPr>
            <w:tcW w:w="426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685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Результаты, достигнутые</w:t>
            </w:r>
          </w:p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ходе реализации муниципальной программы 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5C44EA" w:rsidRDefault="005C44EA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заявителями государственных и муниципальных услуг на территории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через многофункциональный центр предоставления государственных и муниципальных услуг. Соблюдение  процедуры приёма и выдачи документов заявителям в </w:t>
            </w:r>
            <w:r>
              <w:rPr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5812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Оказаны и получены заявителями государственных и муниципальных услуг на территории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через многофункциональный центр предоставления государственных и муниципальных услуг. Соблюдение  процедуры приёма и выдачи документов заявителям в МФЦ</w:t>
            </w:r>
          </w:p>
        </w:tc>
      </w:tr>
    </w:tbl>
    <w:p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</w:p>
    <w:p w:rsidR="005C44EA" w:rsidRDefault="005C44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301"/>
        <w:gridCol w:w="567"/>
        <w:gridCol w:w="38"/>
        <w:gridCol w:w="841"/>
        <w:gridCol w:w="312"/>
        <w:gridCol w:w="463"/>
        <w:gridCol w:w="614"/>
        <w:gridCol w:w="803"/>
        <w:gridCol w:w="48"/>
        <w:gridCol w:w="2504"/>
      </w:tblGrid>
      <w:tr w:rsidR="005C44EA">
        <w:trPr>
          <w:trHeight w:val="20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42" w:righ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8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7" w:right="-108"/>
              <w:jc w:val="center"/>
            </w:pPr>
            <w:proofErr w:type="spellStart"/>
            <w:r>
              <w:t>Ед</w:t>
            </w:r>
            <w:proofErr w:type="spellEnd"/>
            <w:r>
              <w:rPr>
                <w:lang w:val="en-US"/>
              </w:rPr>
              <w:t>.</w:t>
            </w:r>
          </w:p>
          <w:p w:rsidR="005C44EA" w:rsidRDefault="005C44EA">
            <w:pPr>
              <w:ind w:left="-107" w:right="-108"/>
              <w:jc w:val="center"/>
              <w:rPr>
                <w:sz w:val="28"/>
                <w:szCs w:val="28"/>
              </w:rPr>
            </w:pPr>
            <w:proofErr w:type="spellStart"/>
            <w:r>
              <w:t>изм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 xml:space="preserve">Уровень достижения значений показателей (индикаторов) </w:t>
            </w:r>
            <w:proofErr w:type="gramStart"/>
            <w:r>
              <w:t>муниципальной</w:t>
            </w:r>
            <w:proofErr w:type="gramEnd"/>
          </w:p>
          <w:p w:rsidR="005C44EA" w:rsidRDefault="005C44EA">
            <w:pPr>
              <w:ind w:left="-108" w:right="-104"/>
              <w:jc w:val="center"/>
              <w:rPr>
                <w:lang w:val="en-US"/>
              </w:rPr>
            </w:pPr>
            <w:r>
              <w:t>программы</w:t>
            </w:r>
            <w:r>
              <w:rPr>
                <w:lang w:val="en-US"/>
              </w:rPr>
              <w:t>*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7"/>
              <w:jc w:val="center"/>
            </w:pPr>
            <w: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5C44EA">
        <w:trPr>
          <w:trHeight w:val="20"/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spacing w:line="276" w:lineRule="auto"/>
              <w:ind w:left="-107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r>
              <w:t>плановые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ind w:left="-108" w:right="-104"/>
              <w:jc w:val="center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  <w:r>
              <w:t xml:space="preserve"> достиг-</w:t>
            </w:r>
            <w:proofErr w:type="spellStart"/>
            <w:r>
              <w:t>нутые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jc w:val="center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jc w:val="center"/>
            </w:pPr>
          </w:p>
        </w:tc>
      </w:tr>
      <w:tr w:rsidR="005C44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A" w:rsidRDefault="005C44EA">
            <w:pPr>
              <w:jc w:val="both"/>
            </w:pPr>
            <w:r>
              <w:rPr>
                <w:b/>
                <w:i/>
                <w:sz w:val="28"/>
              </w:rPr>
              <w:t xml:space="preserve">Задача 1. Мероприятия, направленные на  предоставление государственных и муниципальных услуг в режиме «одного окна» на территории муниципального района </w:t>
            </w:r>
            <w:proofErr w:type="spellStart"/>
            <w:r>
              <w:rPr>
                <w:b/>
                <w:i/>
                <w:sz w:val="28"/>
              </w:rPr>
              <w:t>Кинельский</w:t>
            </w:r>
            <w:proofErr w:type="spellEnd"/>
            <w:r>
              <w:rPr>
                <w:b/>
                <w:i/>
                <w:sz w:val="28"/>
              </w:rPr>
              <w:t>, выполняемые в рамках муниципального задания</w:t>
            </w:r>
          </w:p>
        </w:tc>
      </w:tr>
      <w:tr w:rsidR="005C44EA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11 844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103AB7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</w:rPr>
              <w:t>График (табель) отработанных часов</w:t>
            </w:r>
            <w:r>
              <w:rPr>
                <w:sz w:val="24"/>
                <w:szCs w:val="28"/>
              </w:rPr>
              <w:t>)</w:t>
            </w:r>
            <w:proofErr w:type="gramEnd"/>
          </w:p>
        </w:tc>
      </w:tr>
      <w:tr w:rsidR="005C44EA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:rsidR="005C44EA" w:rsidRDefault="005C44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5C44EA" w:rsidP="00472B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72B27">
              <w:rPr>
                <w:sz w:val="28"/>
              </w:rPr>
              <w:t>027</w:t>
            </w:r>
            <w:r>
              <w:rPr>
                <w:sz w:val="28"/>
              </w:rPr>
              <w:t>,</w:t>
            </w:r>
            <w:r w:rsidR="00472B27">
              <w:rPr>
                <w:sz w:val="28"/>
              </w:rPr>
              <w:t>99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103AB7" w:rsidP="00103A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3990</w:t>
            </w:r>
            <w:r w:rsidR="005C44EA">
              <w:rPr>
                <w:sz w:val="28"/>
              </w:rPr>
              <w:t>,</w:t>
            </w:r>
            <w:r>
              <w:rPr>
                <w:sz w:val="28"/>
              </w:rPr>
              <w:t>39</w:t>
            </w:r>
            <w:r w:rsidR="005C44EA">
              <w:rPr>
                <w:sz w:val="2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EA" w:rsidRDefault="00103AB7" w:rsidP="0061322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99</w:t>
            </w:r>
            <w:r w:rsidR="005C44EA">
              <w:rPr>
                <w:sz w:val="28"/>
                <w:szCs w:val="28"/>
              </w:rPr>
              <w:t>,</w:t>
            </w:r>
            <w:r w:rsidR="0061322F">
              <w:rPr>
                <w:sz w:val="28"/>
                <w:szCs w:val="28"/>
              </w:rPr>
              <w:t>07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 и фонд оплаты труда</w:t>
            </w:r>
          </w:p>
        </w:tc>
      </w:tr>
      <w:tr w:rsidR="00103AB7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2331,05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2331,05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 w:rsidP="00845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 w:rsidP="0084597A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Pr="0084597A" w:rsidRDefault="00103AB7">
            <w:pPr>
              <w:jc w:val="center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2 050,16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line="276" w:lineRule="auto"/>
              <w:ind w:left="-74" w:right="-7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Договора (муниципальные контракты) с актами приема-передачи товара (работ, услуг)</w:t>
            </w:r>
          </w:p>
        </w:tc>
      </w:tr>
      <w:tr w:rsidR="00103AB7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15,0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:rsidR="00103AB7" w:rsidRDefault="00103AB7">
            <w:pPr>
              <w:jc w:val="center"/>
              <w:rPr>
                <w:sz w:val="24"/>
              </w:rPr>
            </w:pPr>
          </w:p>
        </w:tc>
      </w:tr>
      <w:tr w:rsidR="00103AB7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numPr>
                <w:ilvl w:val="0"/>
                <w:numId w:val="5"/>
              </w:numPr>
              <w:spacing w:after="200" w:line="276" w:lineRule="auto"/>
              <w:ind w:left="34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r w:rsidRPr="004411DF">
              <w:rPr>
                <w:sz w:val="28"/>
                <w:szCs w:val="28"/>
              </w:rPr>
              <w:t>100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зафиксированных обращений</w:t>
            </w:r>
          </w:p>
          <w:p w:rsidR="00103AB7" w:rsidRDefault="00103A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(табель) отработанных часов</w:t>
            </w:r>
          </w:p>
        </w:tc>
      </w:tr>
      <w:tr w:rsidR="00103AB7" w:rsidTr="0061322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 w:rsidP="00103AB7">
            <w:pPr>
              <w:spacing w:after="200" w:line="276" w:lineRule="auto"/>
              <w:ind w:left="34"/>
              <w:contextualSpacing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AB7">
              <w:rPr>
                <w:sz w:val="28"/>
              </w:rPr>
              <w:t xml:space="preserve">Среднее значение по всем целевым </w:t>
            </w:r>
            <w:r w:rsidRPr="00103AB7">
              <w:rPr>
                <w:sz w:val="28"/>
              </w:rPr>
              <w:lastRenderedPageBreak/>
              <w:t>показателям (индикаторам)  муниципальной 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7" w:rsidRDefault="00103AB7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Pr="004411DF" w:rsidRDefault="006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B7" w:rsidRDefault="00103AB7">
            <w:pPr>
              <w:jc w:val="center"/>
              <w:rPr>
                <w:sz w:val="24"/>
              </w:rPr>
            </w:pPr>
          </w:p>
        </w:tc>
      </w:tr>
    </w:tbl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мероприятий, выполненных и не выполненных (с указанием причин) в установленные сроки</w:t>
      </w:r>
      <w:r>
        <w:rPr>
          <w:sz w:val="28"/>
          <w:szCs w:val="28"/>
        </w:rPr>
        <w:t>.</w:t>
      </w:r>
    </w:p>
    <w:p w:rsidR="00103AB7" w:rsidRDefault="00103AB7" w:rsidP="00103AB7">
      <w:pPr>
        <w:tabs>
          <w:tab w:val="left" w:pos="1134"/>
        </w:tabs>
        <w:rPr>
          <w:b/>
          <w:bCs/>
          <w:sz w:val="26"/>
          <w:szCs w:val="26"/>
        </w:rPr>
      </w:pPr>
    </w:p>
    <w:p w:rsidR="00103AB7" w:rsidRDefault="00103AB7" w:rsidP="00103AB7">
      <w:pPr>
        <w:tabs>
          <w:tab w:val="left" w:pos="1134"/>
        </w:tabs>
        <w:jc w:val="center"/>
      </w:pPr>
      <w:r w:rsidRPr="00103AB7">
        <w:rPr>
          <w:b/>
          <w:bCs/>
          <w:sz w:val="26"/>
          <w:szCs w:val="26"/>
        </w:rPr>
        <w:t>Информация о результатах достижения показателей (индикаторов) муниципальной программы за годы, предшествующие отчетному году</w:t>
      </w:r>
    </w:p>
    <w:tbl>
      <w:tblPr>
        <w:tblW w:w="9737" w:type="dxa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82"/>
        <w:gridCol w:w="992"/>
        <w:gridCol w:w="1276"/>
        <w:gridCol w:w="709"/>
        <w:gridCol w:w="850"/>
        <w:gridCol w:w="851"/>
        <w:gridCol w:w="992"/>
        <w:gridCol w:w="1418"/>
      </w:tblGrid>
      <w:tr w:rsidR="00103AB7" w:rsidTr="00103AB7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AB7" w:rsidRDefault="00103AB7" w:rsidP="00103AB7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достижения значений показателей (индикаторов) муниципальной программы за годы, предшествующие отчетному году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03AB7" w:rsidTr="00103AB7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>
              <w:t>2022</w:t>
            </w:r>
          </w:p>
        </w:tc>
      </w:tr>
      <w:tr w:rsidR="00103AB7" w:rsidTr="00103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человеко-часов, отработанных специалистами МФЦ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spacing w:after="200" w:line="276" w:lineRule="auto"/>
              <w:ind w:left="-74" w:right="-7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03AB7" w:rsidTr="00103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персонала МФЦ</w:t>
            </w:r>
          </w:p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61322F">
            <w:pPr>
              <w:jc w:val="center"/>
            </w:pPr>
            <w:r>
              <w:rPr>
                <w:sz w:val="24"/>
                <w:szCs w:val="24"/>
              </w:rPr>
              <w:t>99,</w:t>
            </w:r>
            <w:r w:rsidR="0061322F">
              <w:rPr>
                <w:sz w:val="24"/>
                <w:szCs w:val="24"/>
              </w:rPr>
              <w:t>07</w:t>
            </w:r>
          </w:p>
        </w:tc>
      </w:tr>
      <w:tr w:rsidR="00103AB7" w:rsidTr="00103AB7">
        <w:trPr>
          <w:trHeight w:val="10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общехозяйственные нужды </w:t>
            </w:r>
          </w:p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03AB7" w:rsidTr="00103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Pr="0084597A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97A">
              <w:rPr>
                <w:sz w:val="28"/>
                <w:szCs w:val="28"/>
              </w:rPr>
              <w:t>Затраты на содержание имущества</w:t>
            </w:r>
          </w:p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03AB7" w:rsidTr="00103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предоставленных услуг</w:t>
            </w:r>
          </w:p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  <w:tr w:rsidR="00103AB7" w:rsidTr="00103AB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предоставленны</w:t>
            </w:r>
            <w:r>
              <w:rPr>
                <w:sz w:val="28"/>
                <w:szCs w:val="28"/>
              </w:rPr>
              <w:lastRenderedPageBreak/>
              <w:t>х консультаций по оказанию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AB7" w:rsidRDefault="00103AB7" w:rsidP="00103AB7">
            <w:pPr>
              <w:spacing w:after="200" w:line="276" w:lineRule="auto"/>
              <w:ind w:left="-74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Тыс. </w:t>
            </w: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B7" w:rsidRDefault="00103AB7" w:rsidP="00103AB7">
            <w:pPr>
              <w:jc w:val="center"/>
            </w:pPr>
            <w:r w:rsidRPr="005E3DF1">
              <w:rPr>
                <w:sz w:val="24"/>
                <w:szCs w:val="24"/>
              </w:rPr>
              <w:t>100</w:t>
            </w:r>
          </w:p>
        </w:tc>
      </w:tr>
    </w:tbl>
    <w:p w:rsidR="00103AB7" w:rsidRDefault="00103AB7" w:rsidP="00103AB7">
      <w:pPr>
        <w:tabs>
          <w:tab w:val="left" w:pos="1134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5C44EA" w:rsidRDefault="005C44EA">
      <w:pPr>
        <w:pStyle w:val="Standard"/>
        <w:spacing w:line="360" w:lineRule="auto"/>
        <w:jc w:val="both"/>
        <w:rPr>
          <w:sz w:val="28"/>
          <w:lang w:eastAsia="en-US"/>
        </w:rPr>
      </w:pPr>
      <w:r>
        <w:rPr>
          <w:rFonts w:cs="Times New Roman"/>
          <w:sz w:val="28"/>
          <w:szCs w:val="28"/>
        </w:rPr>
        <w:tab/>
        <w:t xml:space="preserve">1) </w:t>
      </w:r>
      <w:r>
        <w:rPr>
          <w:sz w:val="28"/>
          <w:szCs w:val="28"/>
        </w:rPr>
        <w:t xml:space="preserve">В </w:t>
      </w:r>
      <w:r w:rsidR="00A36E4B">
        <w:rPr>
          <w:sz w:val="28"/>
          <w:szCs w:val="28"/>
        </w:rPr>
        <w:t>202</w:t>
      </w:r>
      <w:r w:rsidR="008459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рамках выполнения задачи по п</w:t>
      </w:r>
      <w:r>
        <w:rPr>
          <w:rFonts w:cs="Times New Roman"/>
          <w:bCs/>
          <w:sz w:val="28"/>
          <w:szCs w:val="28"/>
        </w:rPr>
        <w:t>редоставлению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государственных и муниципальных услуг </w:t>
      </w:r>
      <w:r>
        <w:rPr>
          <w:rFonts w:cs="Times New Roman"/>
          <w:sz w:val="28"/>
          <w:szCs w:val="28"/>
        </w:rPr>
        <w:t>в режиме «одного окна» на территории муниципального района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sz w:val="28"/>
        </w:rPr>
        <w:t>Кинельский</w:t>
      </w:r>
      <w:proofErr w:type="spellEnd"/>
      <w:r>
        <w:rPr>
          <w:sz w:val="28"/>
          <w:lang w:eastAsia="en-US"/>
        </w:rPr>
        <w:t xml:space="preserve"> были реализованы следующие мероприятия муниципальной программ:</w:t>
      </w:r>
    </w:p>
    <w:p w:rsidR="005C44EA" w:rsidRDefault="005C44E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lang w:eastAsia="en-US"/>
        </w:rPr>
        <w:t xml:space="preserve">     1. </w:t>
      </w:r>
      <w:r>
        <w:rPr>
          <w:sz w:val="28"/>
          <w:szCs w:val="28"/>
        </w:rPr>
        <w:t>Предоставлены услуги в количестве 15 000 штук и  консультаций по оказанию государственных и муниципальных услуг в количестве 5900 штук  различным заявителям обратившихся в отделения МФЦ.</w:t>
      </w:r>
    </w:p>
    <w:p w:rsidR="005C44EA" w:rsidRDefault="005C44EA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Анализ факторов, повлиявших на ход реализации муниципальной программы</w:t>
      </w:r>
      <w:r>
        <w:rPr>
          <w:sz w:val="28"/>
          <w:szCs w:val="28"/>
        </w:rPr>
        <w:t>.</w:t>
      </w:r>
    </w:p>
    <w:p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фактором, повлиявшим на ход реализации программы в </w:t>
      </w:r>
      <w:r w:rsidR="00A36E4B">
        <w:rPr>
          <w:sz w:val="28"/>
          <w:szCs w:val="28"/>
        </w:rPr>
        <w:t>202</w:t>
      </w:r>
      <w:r w:rsidR="008459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является выделение средств из местного бюджета на  п</w:t>
      </w:r>
      <w:r>
        <w:rPr>
          <w:bCs/>
          <w:sz w:val="28"/>
          <w:szCs w:val="28"/>
        </w:rPr>
        <w:t>редоставление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государственных и муниципальных услуг </w:t>
      </w:r>
      <w:r>
        <w:rPr>
          <w:sz w:val="28"/>
          <w:szCs w:val="28"/>
        </w:rPr>
        <w:t xml:space="preserve">в режиме «одного окна» на территории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5C44EA" w:rsidRDefault="005C44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>
        <w:rPr>
          <w:sz w:val="28"/>
          <w:szCs w:val="28"/>
        </w:rPr>
        <w:t>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в </w:t>
      </w:r>
      <w:r w:rsidR="00A36E4B">
        <w:rPr>
          <w:sz w:val="28"/>
          <w:szCs w:val="28"/>
        </w:rPr>
        <w:t>202</w:t>
      </w:r>
      <w:r w:rsidR="008459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всего </w:t>
      </w:r>
      <w:r w:rsidR="0084597A" w:rsidRPr="0084597A">
        <w:rPr>
          <w:sz w:val="28"/>
          <w:szCs w:val="28"/>
        </w:rPr>
        <w:t>8409,2</w:t>
      </w:r>
      <w:r w:rsidR="0084597A">
        <w:t xml:space="preserve">  </w:t>
      </w:r>
      <w:r w:rsidR="00A36E4B" w:rsidRPr="00762E5B">
        <w:rPr>
          <w:sz w:val="28"/>
          <w:szCs w:val="28"/>
        </w:rPr>
        <w:t xml:space="preserve">тыс. руб., в том числе – </w:t>
      </w:r>
      <w:r w:rsidR="0084597A" w:rsidRPr="0084597A">
        <w:rPr>
          <w:sz w:val="28"/>
          <w:szCs w:val="28"/>
        </w:rPr>
        <w:t>8409,2</w:t>
      </w:r>
      <w:r w:rsidR="0084597A">
        <w:t xml:space="preserve">  </w:t>
      </w:r>
      <w:r w:rsidR="00A36E4B" w:rsidRPr="00762E5B">
        <w:rPr>
          <w:sz w:val="28"/>
          <w:szCs w:val="28"/>
        </w:rPr>
        <w:t xml:space="preserve">тыс. руб. за счет средств бюджета муниципального района </w:t>
      </w:r>
      <w:proofErr w:type="spellStart"/>
      <w:r w:rsidR="00A36E4B" w:rsidRPr="00762E5B">
        <w:rPr>
          <w:sz w:val="28"/>
          <w:szCs w:val="28"/>
        </w:rPr>
        <w:t>Кинельский</w:t>
      </w:r>
      <w:proofErr w:type="spellEnd"/>
      <w:r w:rsidR="00A36E4B" w:rsidRPr="00762E5B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103AB7" w:rsidRPr="00103AB7" w:rsidRDefault="005C44EA" w:rsidP="00103AB7">
      <w:pPr>
        <w:tabs>
          <w:tab w:val="left" w:pos="567"/>
        </w:tabs>
        <w:spacing w:line="276" w:lineRule="auto"/>
        <w:ind w:firstLine="567"/>
        <w:rPr>
          <w:sz w:val="28"/>
          <w:szCs w:val="28"/>
        </w:rPr>
        <w:sectPr w:rsidR="00103AB7" w:rsidRPr="00103AB7" w:rsidSect="00023290">
          <w:pgSz w:w="11906" w:h="16838"/>
          <w:pgMar w:top="709" w:right="1274" w:bottom="568" w:left="1418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Объем исполнения годовых бюджетных ассигнований в </w:t>
      </w:r>
      <w:r w:rsidR="00A36E4B">
        <w:rPr>
          <w:sz w:val="28"/>
          <w:szCs w:val="28"/>
        </w:rPr>
        <w:t>202</w:t>
      </w:r>
      <w:r w:rsidR="0084597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 </w:t>
      </w:r>
      <w:r w:rsidR="0084597A" w:rsidRPr="0084597A">
        <w:rPr>
          <w:sz w:val="28"/>
          <w:szCs w:val="28"/>
        </w:rPr>
        <w:t>8</w:t>
      </w:r>
      <w:r w:rsidR="00103AB7">
        <w:rPr>
          <w:sz w:val="28"/>
          <w:szCs w:val="28"/>
        </w:rPr>
        <w:t>371</w:t>
      </w:r>
      <w:r w:rsidR="0084597A" w:rsidRPr="0084597A">
        <w:rPr>
          <w:sz w:val="28"/>
          <w:szCs w:val="28"/>
        </w:rPr>
        <w:t>,</w:t>
      </w:r>
      <w:r w:rsidR="00103AB7">
        <w:rPr>
          <w:sz w:val="28"/>
          <w:szCs w:val="28"/>
        </w:rPr>
        <w:t>6</w:t>
      </w:r>
      <w:r w:rsidR="0084597A">
        <w:t xml:space="preserve">  </w:t>
      </w:r>
      <w:r>
        <w:rPr>
          <w:sz w:val="28"/>
          <w:szCs w:val="28"/>
        </w:rPr>
        <w:t xml:space="preserve">тыс. руб. или </w:t>
      </w:r>
      <w:r w:rsidR="00103AB7">
        <w:rPr>
          <w:b/>
          <w:sz w:val="28"/>
          <w:szCs w:val="28"/>
        </w:rPr>
        <w:t>99</w:t>
      </w:r>
      <w:r>
        <w:rPr>
          <w:b/>
          <w:sz w:val="28"/>
          <w:szCs w:val="28"/>
        </w:rPr>
        <w:t>,</w:t>
      </w:r>
      <w:r w:rsidR="00103A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%</w:t>
      </w:r>
      <w:r w:rsidR="00103AB7">
        <w:rPr>
          <w:sz w:val="28"/>
          <w:szCs w:val="28"/>
        </w:rPr>
        <w:t xml:space="preserve"> в связи с экономией сре</w:t>
      </w:r>
      <w:proofErr w:type="gramStart"/>
      <w:r w:rsidR="00103AB7">
        <w:rPr>
          <w:sz w:val="28"/>
          <w:szCs w:val="28"/>
        </w:rPr>
        <w:t>дств в пр</w:t>
      </w:r>
      <w:proofErr w:type="gramEnd"/>
      <w:r w:rsidR="00103AB7">
        <w:rPr>
          <w:sz w:val="28"/>
          <w:szCs w:val="28"/>
        </w:rPr>
        <w:t>оцессе осуществления закупок.</w:t>
      </w:r>
    </w:p>
    <w:p w:rsidR="005C44EA" w:rsidRDefault="005C44EA">
      <w:pPr>
        <w:tabs>
          <w:tab w:val="left" w:pos="1134"/>
        </w:tabs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3.6. Данные о выполнении сводных показателей муниципальных заданий на оказание муниципальных услуг муниципальными учреждениями</w:t>
      </w:r>
      <w:r>
        <w:rPr>
          <w:sz w:val="28"/>
          <w:szCs w:val="28"/>
        </w:rPr>
        <w:t>.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930"/>
        <w:gridCol w:w="1418"/>
        <w:gridCol w:w="1559"/>
        <w:gridCol w:w="1417"/>
        <w:gridCol w:w="1560"/>
      </w:tblGrid>
      <w:tr w:rsidR="005C44EA">
        <w:trPr>
          <w:trHeight w:val="20"/>
          <w:tblHeader/>
        </w:trPr>
        <w:tc>
          <w:tcPr>
            <w:tcW w:w="851" w:type="dxa"/>
            <w:vMerge w:val="restart"/>
            <w:vAlign w:val="center"/>
          </w:tcPr>
          <w:p w:rsidR="005C44EA" w:rsidRDefault="005C44EA">
            <w:pPr>
              <w:ind w:right="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vMerge w:val="restart"/>
            <w:vAlign w:val="center"/>
          </w:tcPr>
          <w:p w:rsidR="005C44EA" w:rsidRDefault="005C44E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977" w:type="dxa"/>
            <w:gridSpan w:val="2"/>
          </w:tcPr>
          <w:p w:rsidR="005C44EA" w:rsidRDefault="005C44EA">
            <w:pPr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>Натуральный показатель-потребитель, шт.</w:t>
            </w:r>
          </w:p>
        </w:tc>
        <w:tc>
          <w:tcPr>
            <w:tcW w:w="2977" w:type="dxa"/>
            <w:gridSpan w:val="2"/>
            <w:vAlign w:val="center"/>
          </w:tcPr>
          <w:p w:rsidR="005C44EA" w:rsidRDefault="005C44E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финансирования </w:t>
            </w:r>
          </w:p>
          <w:p w:rsidR="005C44EA" w:rsidRDefault="005C44EA" w:rsidP="00F5183D">
            <w:pPr>
              <w:tabs>
                <w:tab w:val="left" w:pos="567"/>
              </w:tabs>
              <w:jc w:val="center"/>
            </w:pPr>
            <w:r>
              <w:rPr>
                <w:sz w:val="24"/>
                <w:szCs w:val="24"/>
              </w:rPr>
              <w:t xml:space="preserve">в </w:t>
            </w:r>
            <w:r w:rsidR="00A36E4B">
              <w:rPr>
                <w:sz w:val="24"/>
                <w:szCs w:val="24"/>
              </w:rPr>
              <w:t>202</w:t>
            </w:r>
            <w:r w:rsidR="00F518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г., тыс. руб</w:t>
            </w:r>
            <w:r>
              <w:t>.</w:t>
            </w:r>
          </w:p>
        </w:tc>
      </w:tr>
      <w:tr w:rsidR="005C44EA">
        <w:trPr>
          <w:trHeight w:val="20"/>
          <w:tblHeader/>
        </w:trPr>
        <w:tc>
          <w:tcPr>
            <w:tcW w:w="851" w:type="dxa"/>
            <w:vMerge/>
            <w:vAlign w:val="center"/>
          </w:tcPr>
          <w:p w:rsidR="005C44EA" w:rsidRDefault="005C44EA">
            <w:pPr>
              <w:tabs>
                <w:tab w:val="left" w:pos="567"/>
              </w:tabs>
              <w:spacing w:line="276" w:lineRule="auto"/>
              <w:ind w:right="-108"/>
              <w:jc w:val="center"/>
            </w:pPr>
          </w:p>
        </w:tc>
        <w:tc>
          <w:tcPr>
            <w:tcW w:w="8930" w:type="dxa"/>
            <w:vMerge/>
            <w:vAlign w:val="center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5C44EA" w:rsidRDefault="005C44EA">
            <w:pPr>
              <w:spacing w:line="276" w:lineRule="auto"/>
              <w:ind w:left="-57" w:right="-57"/>
              <w:jc w:val="center"/>
            </w:pPr>
            <w:r>
              <w:t>плановый</w:t>
            </w:r>
          </w:p>
        </w:tc>
        <w:tc>
          <w:tcPr>
            <w:tcW w:w="1559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</w:pPr>
            <w:r>
              <w:t>фактический</w:t>
            </w:r>
          </w:p>
        </w:tc>
        <w:tc>
          <w:tcPr>
            <w:tcW w:w="1417" w:type="dxa"/>
            <w:vAlign w:val="center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</w:pPr>
            <w:r>
              <w:t>плановый</w:t>
            </w:r>
          </w:p>
        </w:tc>
        <w:tc>
          <w:tcPr>
            <w:tcW w:w="1560" w:type="dxa"/>
          </w:tcPr>
          <w:p w:rsidR="005C44EA" w:rsidRDefault="005C44EA">
            <w:pPr>
              <w:tabs>
                <w:tab w:val="left" w:pos="567"/>
              </w:tabs>
              <w:spacing w:line="276" w:lineRule="auto"/>
              <w:jc w:val="center"/>
            </w:pPr>
            <w:r>
              <w:t>фактический</w:t>
            </w:r>
          </w:p>
        </w:tc>
      </w:tr>
      <w:tr w:rsidR="005C44EA">
        <w:trPr>
          <w:trHeight w:val="20"/>
        </w:trPr>
        <w:tc>
          <w:tcPr>
            <w:tcW w:w="15735" w:type="dxa"/>
            <w:gridSpan w:val="6"/>
          </w:tcPr>
          <w:p w:rsidR="005C44EA" w:rsidRDefault="005C44E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Мероприятия, направленные на  предоставление государственных и муниципальных услуг </w:t>
            </w:r>
          </w:p>
          <w:p w:rsidR="005C44EA" w:rsidRDefault="005C44E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режиме «одного окна» на территории муниципального района </w:t>
            </w:r>
            <w:proofErr w:type="spellStart"/>
            <w:r>
              <w:rPr>
                <w:b/>
                <w:sz w:val="28"/>
              </w:rPr>
              <w:t>Кинельский</w:t>
            </w:r>
            <w:proofErr w:type="spellEnd"/>
            <w:r>
              <w:rPr>
                <w:b/>
                <w:sz w:val="28"/>
              </w:rPr>
              <w:t>, выполняемые в рамках муниципального задания</w:t>
            </w:r>
          </w:p>
          <w:p w:rsidR="005C44EA" w:rsidRDefault="005C44EA">
            <w:pPr>
              <w:tabs>
                <w:tab w:val="left" w:pos="567"/>
              </w:tabs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4"/>
              </w:rPr>
              <w:t>П</w:t>
            </w:r>
            <w:r>
              <w:rPr>
                <w:b/>
                <w:bCs/>
                <w:i/>
                <w:sz w:val="28"/>
                <w:szCs w:val="24"/>
              </w:rPr>
              <w:t>редоставление</w:t>
            </w:r>
            <w:r>
              <w:rPr>
                <w:b/>
                <w:i/>
                <w:sz w:val="28"/>
                <w:szCs w:val="24"/>
              </w:rPr>
              <w:t xml:space="preserve"> </w:t>
            </w:r>
            <w:r>
              <w:rPr>
                <w:b/>
                <w:bCs/>
                <w:i/>
                <w:sz w:val="28"/>
                <w:szCs w:val="24"/>
              </w:rPr>
              <w:t xml:space="preserve">государственных и муниципальных услуг </w:t>
            </w:r>
            <w:r>
              <w:rPr>
                <w:b/>
                <w:i/>
                <w:sz w:val="28"/>
                <w:szCs w:val="24"/>
              </w:rPr>
              <w:t xml:space="preserve">в режиме «одного окна» на территории муниципального района </w:t>
            </w:r>
            <w:proofErr w:type="spellStart"/>
            <w:r>
              <w:rPr>
                <w:b/>
                <w:i/>
                <w:sz w:val="28"/>
                <w:szCs w:val="24"/>
              </w:rPr>
              <w:t>Кинельский</w:t>
            </w:r>
            <w:proofErr w:type="spellEnd"/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68413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68413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Pr="00F5183D" w:rsidRDefault="00F5183D">
            <w:pPr>
              <w:jc w:val="center"/>
              <w:rPr>
                <w:b/>
                <w:sz w:val="28"/>
              </w:rPr>
            </w:pPr>
            <w:r w:rsidRPr="00F5183D">
              <w:rPr>
                <w:sz w:val="28"/>
              </w:rPr>
              <w:t xml:space="preserve">8409,2  </w:t>
            </w: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Pr="00F5183D" w:rsidRDefault="00103AB7" w:rsidP="00103AB7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8371</w:t>
            </w:r>
            <w:r w:rsidR="00F5183D" w:rsidRPr="00F5183D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  <w:r w:rsidR="00F5183D" w:rsidRPr="00F5183D">
              <w:rPr>
                <w:sz w:val="28"/>
              </w:rPr>
              <w:t xml:space="preserve">  </w:t>
            </w: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bottom"/>
          </w:tcPr>
          <w:p w:rsidR="005C44EA" w:rsidRDefault="005C44EA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Количество человеко-часов, отработанных специалистами МФЦ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11844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11844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 Предоставление каналов телефонной связи </w:t>
            </w:r>
            <w:proofErr w:type="spellStart"/>
            <w:r>
              <w:rPr>
                <w:sz w:val="28"/>
              </w:rPr>
              <w:t>ТОСПам</w:t>
            </w:r>
            <w:proofErr w:type="spellEnd"/>
            <w:r>
              <w:rPr>
                <w:sz w:val="28"/>
              </w:rPr>
              <w:t xml:space="preserve"> МФЦ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  Обеспечение удаленных </w:t>
            </w:r>
            <w:proofErr w:type="spellStart"/>
            <w:r>
              <w:rPr>
                <w:sz w:val="28"/>
              </w:rPr>
              <w:t>ТОСПов</w:t>
            </w:r>
            <w:proofErr w:type="spellEnd"/>
            <w:r>
              <w:rPr>
                <w:sz w:val="28"/>
              </w:rPr>
              <w:t xml:space="preserve">  МФЦ услугами  мобильной Интернет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 xml:space="preserve">вязи на основе сотовой связи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ТОСПов</w:t>
            </w:r>
            <w:proofErr w:type="spellEnd"/>
            <w:r>
              <w:rPr>
                <w:sz w:val="28"/>
              </w:rPr>
              <w:t xml:space="preserve"> МФЦ транспортными услугами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spellStart"/>
            <w:r>
              <w:rPr>
                <w:sz w:val="28"/>
              </w:rPr>
              <w:t>ТОСПов</w:t>
            </w:r>
            <w:proofErr w:type="spellEnd"/>
            <w:r>
              <w:rPr>
                <w:sz w:val="28"/>
              </w:rPr>
              <w:t xml:space="preserve"> МФЦ </w:t>
            </w:r>
            <w:proofErr w:type="gramStart"/>
            <w:r>
              <w:rPr>
                <w:sz w:val="28"/>
              </w:rPr>
              <w:t>коммунальными</w:t>
            </w:r>
            <w:proofErr w:type="gramEnd"/>
            <w:r>
              <w:rPr>
                <w:sz w:val="28"/>
              </w:rPr>
              <w:t xml:space="preserve"> услуги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>Ремонт светильников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Вывоз мусора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Обслуживание программы 1С «Бухгалтерия»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СБИС (Электронная отчетность)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1.1.11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>Транспортный налог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1.1.12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Покупка питьевой воды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65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65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1.1.13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Приобретение бумаги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1.1.14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Приобретение файлов 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1.1.15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Покупка канцтоваров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Покупка </w:t>
            </w:r>
            <w:proofErr w:type="spellStart"/>
            <w:r>
              <w:rPr>
                <w:sz w:val="28"/>
              </w:rPr>
              <w:t>хозтоваров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 xml:space="preserve">Покупка бланков     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1000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1000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1.1.18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>Количество предоставленных услуг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30000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30000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rPr>
                <w:sz w:val="28"/>
              </w:rPr>
            </w:pPr>
            <w:r>
              <w:rPr>
                <w:sz w:val="28"/>
              </w:rPr>
              <w:t>Количество предоставленных консультаций по оказанию государственных и муниципальных услуг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15000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15000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1.1.20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Приобретение светильников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1.1.21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sz w:val="28"/>
                <w:szCs w:val="23"/>
              </w:rPr>
            </w:pPr>
            <w:proofErr w:type="spellStart"/>
            <w:r>
              <w:rPr>
                <w:sz w:val="28"/>
              </w:rPr>
              <w:t>Профосмотр</w:t>
            </w:r>
            <w:proofErr w:type="spellEnd"/>
            <w:r>
              <w:rPr>
                <w:sz w:val="28"/>
              </w:rPr>
              <w:t xml:space="preserve"> сотрудников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1.1.22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Приобретение СКЗИ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1.1.23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both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Приобретение оттиска штампа (печатей) 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1.1.24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Ремонт </w:t>
            </w:r>
            <w:proofErr w:type="spellStart"/>
            <w:r>
              <w:rPr>
                <w:sz w:val="28"/>
                <w:lang w:eastAsia="en-US"/>
              </w:rPr>
              <w:t>ролставни</w:t>
            </w:r>
            <w:proofErr w:type="spellEnd"/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1.1.25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Участие в семинаре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C44EA">
        <w:trPr>
          <w:trHeight w:val="20"/>
        </w:trPr>
        <w:tc>
          <w:tcPr>
            <w:tcW w:w="851" w:type="dxa"/>
            <w:tcBorders>
              <w:top w:val="single" w:sz="2" w:space="0" w:color="7F7F7F"/>
            </w:tcBorders>
          </w:tcPr>
          <w:p w:rsidR="005C44EA" w:rsidRDefault="005C44EA">
            <w:r>
              <w:rPr>
                <w:sz w:val="28"/>
                <w:szCs w:val="28"/>
              </w:rPr>
              <w:t>1.1.26</w:t>
            </w:r>
          </w:p>
        </w:tc>
        <w:tc>
          <w:tcPr>
            <w:tcW w:w="893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Регулировка ПВХ</w:t>
            </w:r>
          </w:p>
        </w:tc>
        <w:tc>
          <w:tcPr>
            <w:tcW w:w="1418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7F7F7F"/>
            </w:tcBorders>
            <w:vAlign w:val="center"/>
          </w:tcPr>
          <w:p w:rsidR="005C44EA" w:rsidRDefault="005C44EA">
            <w:pPr>
              <w:tabs>
                <w:tab w:val="left" w:pos="567"/>
              </w:tabs>
              <w:spacing w:after="12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  <w:sectPr w:rsidR="005C44EA">
          <w:pgSz w:w="16838" w:h="11906" w:orient="landscape"/>
          <w:pgMar w:top="1418" w:right="567" w:bottom="567" w:left="567" w:header="709" w:footer="709" w:gutter="0"/>
          <w:cols w:space="720"/>
          <w:docGrid w:linePitch="360"/>
        </w:sect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3.7.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  <w:r>
        <w:rPr>
          <w:sz w:val="28"/>
          <w:szCs w:val="28"/>
        </w:rPr>
        <w:t>.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4536"/>
        <w:gridCol w:w="1843"/>
      </w:tblGrid>
      <w:tr w:rsidR="005C44EA">
        <w:tc>
          <w:tcPr>
            <w:tcW w:w="426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118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Краткое описание</w:t>
            </w:r>
          </w:p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внесенного в Программу изменения</w:t>
            </w:r>
          </w:p>
        </w:tc>
        <w:tc>
          <w:tcPr>
            <w:tcW w:w="4536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Реквизиты НПА</w:t>
            </w:r>
          </w:p>
        </w:tc>
        <w:tc>
          <w:tcPr>
            <w:tcW w:w="1843" w:type="dxa"/>
            <w:vAlign w:val="center"/>
          </w:tcPr>
          <w:p w:rsidR="005C44EA" w:rsidRDefault="005C44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 НПА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23.01.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102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30.04.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816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05.08.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1310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09.09.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1485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5C44EA">
        <w:tc>
          <w:tcPr>
            <w:tcW w:w="426" w:type="dxa"/>
          </w:tcPr>
          <w:p w:rsidR="005C44EA" w:rsidRDefault="005C44E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5C44EA" w:rsidRDefault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5C44EA" w:rsidRDefault="005C44EA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</w:t>
            </w:r>
            <w:r w:rsidR="00A36E4B">
              <w:rPr>
                <w:rFonts w:eastAsia="Calibri"/>
                <w:sz w:val="28"/>
                <w:szCs w:val="28"/>
              </w:rPr>
              <w:t>2020</w:t>
            </w:r>
            <w:r>
              <w:rPr>
                <w:rFonts w:eastAsia="Calibri"/>
                <w:sz w:val="28"/>
                <w:szCs w:val="28"/>
              </w:rPr>
              <w:t xml:space="preserve"> г. № 2238</w:t>
            </w:r>
          </w:p>
        </w:tc>
        <w:tc>
          <w:tcPr>
            <w:tcW w:w="1843" w:type="dxa"/>
          </w:tcPr>
          <w:p w:rsidR="005C44EA" w:rsidRDefault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A36E4B">
        <w:tc>
          <w:tcPr>
            <w:tcW w:w="426" w:type="dxa"/>
          </w:tcPr>
          <w:p w:rsidR="00A36E4B" w:rsidRDefault="00A36E4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A36E4B" w:rsidRDefault="00A36E4B" w:rsidP="005C44EA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A36E4B" w:rsidRDefault="00A36E4B" w:rsidP="00A36E4B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28.12.2021 г. № 2089</w:t>
            </w:r>
          </w:p>
        </w:tc>
        <w:tc>
          <w:tcPr>
            <w:tcW w:w="1843" w:type="dxa"/>
          </w:tcPr>
          <w:p w:rsidR="00A36E4B" w:rsidRDefault="00A36E4B" w:rsidP="005C44EA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>
        <w:tc>
          <w:tcPr>
            <w:tcW w:w="426" w:type="dxa"/>
          </w:tcPr>
          <w:p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13.19.2022 г. № 1502</w:t>
            </w:r>
          </w:p>
        </w:tc>
        <w:tc>
          <w:tcPr>
            <w:tcW w:w="1843" w:type="dxa"/>
          </w:tcPr>
          <w:p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  <w:tr w:rsidR="009D17CE">
        <w:tc>
          <w:tcPr>
            <w:tcW w:w="426" w:type="dxa"/>
          </w:tcPr>
          <w:p w:rsidR="009D17CE" w:rsidRDefault="009D17C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D17CE" w:rsidRDefault="009D17CE" w:rsidP="00103AB7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Изменение объема финансирования</w:t>
            </w:r>
          </w:p>
        </w:tc>
        <w:tc>
          <w:tcPr>
            <w:tcW w:w="4536" w:type="dxa"/>
          </w:tcPr>
          <w:p w:rsidR="009D17CE" w:rsidRDefault="009D17CE" w:rsidP="009D17CE">
            <w:pPr>
              <w:ind w:right="-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Самарской области от 29.12.2022 г. № 2068</w:t>
            </w:r>
          </w:p>
        </w:tc>
        <w:tc>
          <w:tcPr>
            <w:tcW w:w="1843" w:type="dxa"/>
          </w:tcPr>
          <w:p w:rsidR="009D17CE" w:rsidRDefault="009D17CE" w:rsidP="00103AB7">
            <w:pPr>
              <w:ind w:right="-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Действующий</w:t>
            </w:r>
          </w:p>
        </w:tc>
      </w:tr>
    </w:tbl>
    <w:p w:rsidR="005C44EA" w:rsidRDefault="005C44EA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sz w:val="28"/>
          <w:szCs w:val="28"/>
        </w:r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</w:t>
      </w:r>
      <w:r>
        <w:rPr>
          <w:sz w:val="28"/>
          <w:szCs w:val="28"/>
        </w:rPr>
        <w:t>.</w:t>
      </w:r>
    </w:p>
    <w:p w:rsidR="005C44EA" w:rsidRDefault="005C44EA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программы, влияющие на достижение результатов муниципальной программы в </w:t>
      </w:r>
      <w:r w:rsidR="00A36E4B">
        <w:rPr>
          <w:sz w:val="28"/>
          <w:szCs w:val="28"/>
        </w:rPr>
        <w:t>202</w:t>
      </w:r>
      <w:r w:rsidR="009D17CE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исполнены в полной мере.</w:t>
      </w: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3.9. Результаты комплексной оценки эффективности реализации муниципальной программы</w:t>
      </w:r>
      <w:r>
        <w:rPr>
          <w:sz w:val="28"/>
          <w:szCs w:val="28"/>
        </w:rPr>
        <w:t>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22.11.2013 г. № 1999 "Об утверждении Порядка принятия решений о разработке, формировании и реализации муниципальных программ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области".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5C44EA" w:rsidRDefault="005C44E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EA" w:rsidRDefault="005C44E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>
        <w:rPr>
          <w:rFonts w:ascii="Times New Roman" w:hAnsi="Times New Roman" w:cs="Times New Roman"/>
          <w:sz w:val="18"/>
          <w:szCs w:val="1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5C44EA" w:rsidRDefault="005C44E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EA" w:rsidRDefault="00F20D67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3430" cy="588645"/>
            <wp:effectExtent l="0" t="0" r="0" b="0"/>
            <wp:docPr id="1" name="Изображение 7" descr="base_23808_115846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 descr="base_23808_115846_32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реализации мероприятия муниципальной программы;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5C44EA" w:rsidRDefault="005C44E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5C44EA" w:rsidRDefault="005C44E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5C44EA" w:rsidRDefault="005C44E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</w:t>
      </w:r>
      <w:proofErr w:type="gramStart"/>
      <w:r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=11844/11844=1</w:t>
      </w: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=</w:t>
      </w:r>
      <w:r w:rsidR="0061322F">
        <w:rPr>
          <w:sz w:val="28"/>
        </w:rPr>
        <w:t xml:space="preserve">3990,39 </w:t>
      </w:r>
      <w:r>
        <w:rPr>
          <w:sz w:val="28"/>
          <w:szCs w:val="28"/>
        </w:rPr>
        <w:t>/</w:t>
      </w:r>
      <w:r w:rsidR="0061322F">
        <w:rPr>
          <w:sz w:val="28"/>
        </w:rPr>
        <w:t>4027,99</w:t>
      </w:r>
      <w:r>
        <w:rPr>
          <w:sz w:val="28"/>
          <w:szCs w:val="28"/>
        </w:rPr>
        <w:t>=</w:t>
      </w:r>
      <w:r w:rsidR="0061322F">
        <w:rPr>
          <w:sz w:val="28"/>
          <w:szCs w:val="28"/>
        </w:rPr>
        <w:t>0,99</w:t>
      </w: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=2331,05/2331,05=1</w:t>
      </w:r>
    </w:p>
    <w:p w:rsidR="00D638C8" w:rsidRPr="00D638C8" w:rsidRDefault="00D638C8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D638C8">
        <w:rPr>
          <w:sz w:val="28"/>
          <w:szCs w:val="28"/>
          <w:shd w:val="clear" w:color="auto" w:fill="FFFFFF"/>
        </w:rPr>
        <w:t>Р</w:t>
      </w:r>
      <w:proofErr w:type="gramStart"/>
      <w:r w:rsidRPr="00D638C8">
        <w:rPr>
          <w:sz w:val="28"/>
          <w:szCs w:val="28"/>
          <w:shd w:val="clear" w:color="auto" w:fill="FFFFFF"/>
          <w:vertAlign w:val="subscript"/>
        </w:rPr>
        <w:t>4</w:t>
      </w:r>
      <w:proofErr w:type="gramEnd"/>
      <w:r w:rsidRPr="00D638C8">
        <w:rPr>
          <w:sz w:val="28"/>
          <w:szCs w:val="28"/>
          <w:shd w:val="clear" w:color="auto" w:fill="FFFFFF"/>
        </w:rPr>
        <w:t>= 2050,16/2050,16=1</w:t>
      </w: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638C8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=15/15=1</w:t>
      </w: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 w:rsidR="00D638C8"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=5,9/5,9=1</w:t>
      </w:r>
    </w:p>
    <w:p w:rsidR="00103AB7" w:rsidRDefault="00103AB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3809"/>
        <w:gridCol w:w="3379"/>
      </w:tblGrid>
      <w:tr w:rsidR="005C44EA" w:rsidRPr="005C44EA" w:rsidTr="005C44EA">
        <w:tc>
          <w:tcPr>
            <w:tcW w:w="29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44EA" w:rsidRPr="005C44EA" w:rsidRDefault="005C44EA" w:rsidP="005C44E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5C44EA">
              <w:rPr>
                <w:sz w:val="28"/>
                <w:szCs w:val="28"/>
              </w:rPr>
              <w:t>К</w:t>
            </w:r>
            <w:proofErr w:type="gramStart"/>
            <w:r w:rsidRPr="005C44EA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5C44EA">
              <w:rPr>
                <w:sz w:val="28"/>
                <w:szCs w:val="28"/>
              </w:rPr>
              <w:t>=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4EA" w:rsidRPr="005C44EA" w:rsidRDefault="005C44EA" w:rsidP="006132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5C44EA">
              <w:rPr>
                <w:sz w:val="28"/>
                <w:szCs w:val="28"/>
              </w:rPr>
              <w:t>(1+</w:t>
            </w:r>
            <w:r w:rsidR="0061322F">
              <w:rPr>
                <w:sz w:val="28"/>
                <w:szCs w:val="28"/>
              </w:rPr>
              <w:t>0,99</w:t>
            </w:r>
            <w:r w:rsidRPr="005C44EA">
              <w:rPr>
                <w:sz w:val="28"/>
                <w:szCs w:val="28"/>
              </w:rPr>
              <w:t>+1+1+1</w:t>
            </w:r>
            <w:r w:rsidR="00E636F9">
              <w:rPr>
                <w:sz w:val="28"/>
                <w:szCs w:val="28"/>
              </w:rPr>
              <w:t>+1</w:t>
            </w:r>
            <w:r w:rsidRPr="005C44EA">
              <w:rPr>
                <w:sz w:val="28"/>
                <w:szCs w:val="28"/>
              </w:rPr>
              <w:t>)</w:t>
            </w:r>
          </w:p>
        </w:tc>
        <w:tc>
          <w:tcPr>
            <w:tcW w:w="3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44EA" w:rsidRPr="005C44EA" w:rsidRDefault="005C44EA" w:rsidP="006132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C44EA">
              <w:rPr>
                <w:sz w:val="28"/>
                <w:szCs w:val="28"/>
              </w:rPr>
              <w:t>х100%=</w:t>
            </w:r>
            <w:r w:rsidR="0061322F">
              <w:rPr>
                <w:sz w:val="28"/>
                <w:szCs w:val="28"/>
              </w:rPr>
              <w:t>99</w:t>
            </w:r>
            <w:r w:rsidR="00E636F9">
              <w:rPr>
                <w:sz w:val="28"/>
                <w:szCs w:val="28"/>
              </w:rPr>
              <w:t>,</w:t>
            </w:r>
            <w:r w:rsidR="0061322F">
              <w:rPr>
                <w:sz w:val="28"/>
                <w:szCs w:val="28"/>
              </w:rPr>
              <w:t>8</w:t>
            </w:r>
            <w:r w:rsidRPr="005C44EA">
              <w:rPr>
                <w:sz w:val="28"/>
                <w:szCs w:val="28"/>
              </w:rPr>
              <w:t>%</w:t>
            </w:r>
          </w:p>
        </w:tc>
      </w:tr>
      <w:tr w:rsidR="005C44EA" w:rsidRPr="005C44EA" w:rsidTr="005C44EA">
        <w:tc>
          <w:tcPr>
            <w:tcW w:w="29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4EA" w:rsidRPr="005C44EA" w:rsidRDefault="005C44EA" w:rsidP="005C4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4EA" w:rsidRPr="005C44EA" w:rsidRDefault="00E636F9" w:rsidP="005C44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4EA" w:rsidRPr="005C44EA" w:rsidRDefault="005C44EA" w:rsidP="005C44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5C44EA" w:rsidRDefault="005C44EA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фактического уровня затрат </w:t>
      </w:r>
      <w:proofErr w:type="gramStart"/>
      <w:r>
        <w:rPr>
          <w:sz w:val="28"/>
          <w:szCs w:val="28"/>
        </w:rPr>
        <w:t>запланированному</w:t>
      </w:r>
      <w:proofErr w:type="gramEnd"/>
      <w:r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t>ф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r>
        <w:t>ф</w:t>
      </w:r>
      <w:proofErr w:type="spellEnd"/>
      <w: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х100%</w:t>
      </w:r>
    </w:p>
    <w:p w:rsidR="005C44EA" w:rsidRDefault="005C44EA">
      <w:pPr>
        <w:shd w:val="clear" w:color="auto" w:fill="FFFFFF"/>
        <w:spacing w:line="312" w:lineRule="auto"/>
        <w:ind w:left="552"/>
        <w:rPr>
          <w:sz w:val="28"/>
          <w:szCs w:val="28"/>
        </w:rPr>
      </w:pPr>
      <w:r>
        <w:rPr>
          <w:spacing w:val="-4"/>
          <w:sz w:val="28"/>
          <w:szCs w:val="28"/>
        </w:rPr>
        <w:t>где</w:t>
      </w:r>
    </w:p>
    <w:p w:rsidR="005C44EA" w:rsidRDefault="005C44EA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>
        <w:t>ф</w:t>
      </w:r>
      <w:r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>
        <w:rPr>
          <w:sz w:val="28"/>
          <w:szCs w:val="28"/>
        </w:rPr>
        <w:t>, %;</w:t>
      </w:r>
      <w:proofErr w:type="gramEnd"/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Ф</w:t>
      </w:r>
      <w:r>
        <w:rPr>
          <w:spacing w:val="-1"/>
        </w:rPr>
        <w:t>ф</w:t>
      </w:r>
      <w:proofErr w:type="spellEnd"/>
      <w:r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sz w:val="28"/>
          <w:szCs w:val="28"/>
        </w:rPr>
        <w:t>муниципальной программы (подпрограмм);</w:t>
      </w:r>
    </w:p>
    <w:p w:rsidR="005C44EA" w:rsidRDefault="005C44EA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t>п</w:t>
      </w:r>
      <w:proofErr w:type="spellEnd"/>
      <w:r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=</w:t>
      </w:r>
      <w:r w:rsidR="009D17CE" w:rsidRPr="009D17CE">
        <w:rPr>
          <w:sz w:val="28"/>
          <w:szCs w:val="28"/>
        </w:rPr>
        <w:t>8</w:t>
      </w:r>
      <w:r w:rsidR="00E636F9">
        <w:rPr>
          <w:sz w:val="28"/>
          <w:szCs w:val="28"/>
        </w:rPr>
        <w:t>371</w:t>
      </w:r>
      <w:r w:rsidR="009D17CE" w:rsidRPr="009D17CE">
        <w:rPr>
          <w:sz w:val="28"/>
          <w:szCs w:val="28"/>
        </w:rPr>
        <w:t>,</w:t>
      </w:r>
      <w:r w:rsidR="00E636F9">
        <w:rPr>
          <w:sz w:val="28"/>
          <w:szCs w:val="28"/>
        </w:rPr>
        <w:t>6</w:t>
      </w:r>
      <w:r w:rsidR="009D17CE" w:rsidRPr="009D17CE">
        <w:rPr>
          <w:sz w:val="28"/>
          <w:szCs w:val="28"/>
        </w:rPr>
        <w:t xml:space="preserve">  </w:t>
      </w:r>
      <w:r w:rsidRPr="009D17CE">
        <w:rPr>
          <w:sz w:val="28"/>
          <w:szCs w:val="28"/>
        </w:rPr>
        <w:t>/</w:t>
      </w:r>
      <w:r w:rsidR="009D17CE" w:rsidRPr="009D17CE">
        <w:rPr>
          <w:sz w:val="28"/>
          <w:szCs w:val="28"/>
        </w:rPr>
        <w:t>8409,2</w:t>
      </w:r>
      <w:r w:rsidR="009D17CE">
        <w:t xml:space="preserve">  </w:t>
      </w:r>
      <w:r>
        <w:rPr>
          <w:sz w:val="28"/>
          <w:szCs w:val="28"/>
        </w:rPr>
        <w:t>х100%=</w:t>
      </w:r>
      <w:r w:rsidR="00E636F9">
        <w:rPr>
          <w:sz w:val="28"/>
          <w:szCs w:val="28"/>
        </w:rPr>
        <w:t>99,6</w:t>
      </w:r>
      <w:r>
        <w:rPr>
          <w:sz w:val="28"/>
          <w:szCs w:val="28"/>
        </w:rPr>
        <w:t>%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EA" w:rsidRDefault="005C44E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=(26/26)х100%=100%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</w:t>
      </w:r>
      <w:r w:rsidR="0061322F">
        <w:rPr>
          <w:sz w:val="28"/>
          <w:szCs w:val="28"/>
        </w:rPr>
        <w:t>99</w:t>
      </w:r>
      <w:r>
        <w:rPr>
          <w:sz w:val="28"/>
          <w:szCs w:val="28"/>
        </w:rPr>
        <w:t>,</w:t>
      </w:r>
      <w:r w:rsidR="0061322F">
        <w:rPr>
          <w:sz w:val="28"/>
          <w:szCs w:val="28"/>
        </w:rPr>
        <w:t>8х</w:t>
      </w:r>
      <w:proofErr w:type="gramStart"/>
      <w:r w:rsidR="0061322F">
        <w:rPr>
          <w:sz w:val="28"/>
          <w:szCs w:val="28"/>
        </w:rPr>
        <w:t>0</w:t>
      </w:r>
      <w:proofErr w:type="gramEnd"/>
      <w:r w:rsidR="0061322F">
        <w:rPr>
          <w:sz w:val="28"/>
          <w:szCs w:val="28"/>
        </w:rPr>
        <w:t>,5</w:t>
      </w:r>
      <w:r>
        <w:rPr>
          <w:sz w:val="28"/>
          <w:szCs w:val="28"/>
        </w:rPr>
        <w:t>+</w:t>
      </w:r>
      <w:r w:rsidR="00E636F9">
        <w:rPr>
          <w:sz w:val="28"/>
          <w:szCs w:val="28"/>
        </w:rPr>
        <w:t>99,6</w:t>
      </w:r>
      <w:r>
        <w:rPr>
          <w:sz w:val="28"/>
          <w:szCs w:val="28"/>
        </w:rPr>
        <w:t>х0,2+100х0,3=</w:t>
      </w:r>
      <w:r w:rsidR="00E636F9">
        <w:rPr>
          <w:sz w:val="28"/>
          <w:szCs w:val="28"/>
        </w:rPr>
        <w:t>99,</w:t>
      </w:r>
      <w:r w:rsidR="0061322F">
        <w:rPr>
          <w:sz w:val="28"/>
          <w:szCs w:val="28"/>
        </w:rPr>
        <w:t>82</w:t>
      </w:r>
      <w:r>
        <w:rPr>
          <w:sz w:val="28"/>
          <w:szCs w:val="28"/>
        </w:rPr>
        <w:t>%</w:t>
      </w:r>
    </w:p>
    <w:p w:rsidR="005C44EA" w:rsidRDefault="005C44EA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C44EA" w:rsidRDefault="005C44E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5C44EA" w:rsidRDefault="005C44EA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2"/>
          <w:szCs w:val="22"/>
        </w:rPr>
        <w:t>общ</w:t>
      </w:r>
      <w:proofErr w:type="spellEnd"/>
      <w:r>
        <w:rPr>
          <w:sz w:val="28"/>
          <w:szCs w:val="28"/>
        </w:rPr>
        <w:t xml:space="preserve"> = (Э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  <w:proofErr w:type="gramEnd"/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:rsidR="005C44EA" w:rsidRDefault="005C44E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j - число лет реализации муниципальной программы.</w:t>
      </w:r>
    </w:p>
    <w:p w:rsidR="005C44EA" w:rsidRDefault="005C44EA">
      <w:pPr>
        <w:shd w:val="clear" w:color="auto" w:fill="FFFFFF"/>
        <w:spacing w:line="312" w:lineRule="auto"/>
        <w:ind w:right="24"/>
        <w:jc w:val="both"/>
        <w:rPr>
          <w:sz w:val="28"/>
          <w:szCs w:val="28"/>
        </w:rPr>
      </w:pP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общ</w:t>
      </w:r>
      <w:proofErr w:type="spellEnd"/>
      <w:r>
        <w:rPr>
          <w:sz w:val="28"/>
          <w:szCs w:val="28"/>
        </w:rPr>
        <w:t>=(100+99,9+99,9+100</w:t>
      </w:r>
      <w:r w:rsidR="00A36E4B">
        <w:rPr>
          <w:sz w:val="28"/>
          <w:szCs w:val="28"/>
        </w:rPr>
        <w:t>+100</w:t>
      </w:r>
      <w:r w:rsidR="00E636F9">
        <w:rPr>
          <w:sz w:val="28"/>
          <w:szCs w:val="28"/>
        </w:rPr>
        <w:t>+99,</w:t>
      </w:r>
      <w:r w:rsidR="0061322F">
        <w:rPr>
          <w:sz w:val="28"/>
          <w:szCs w:val="28"/>
        </w:rPr>
        <w:t>82</w:t>
      </w:r>
      <w:r>
        <w:rPr>
          <w:sz w:val="28"/>
          <w:szCs w:val="28"/>
        </w:rPr>
        <w:t>)/</w:t>
      </w:r>
      <w:r w:rsidR="00E636F9">
        <w:rPr>
          <w:sz w:val="28"/>
          <w:szCs w:val="28"/>
        </w:rPr>
        <w:t>6</w:t>
      </w:r>
      <w:r>
        <w:rPr>
          <w:sz w:val="28"/>
          <w:szCs w:val="28"/>
        </w:rPr>
        <w:t>=99,</w:t>
      </w:r>
      <w:r w:rsidR="00D638C8">
        <w:rPr>
          <w:sz w:val="28"/>
          <w:szCs w:val="28"/>
        </w:rPr>
        <w:t>94</w:t>
      </w:r>
      <w:r>
        <w:rPr>
          <w:sz w:val="28"/>
          <w:szCs w:val="28"/>
        </w:rPr>
        <w:t>%</w:t>
      </w:r>
    </w:p>
    <w:p w:rsidR="005C44EA" w:rsidRDefault="005C44E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5C44EA" w:rsidRDefault="005C44E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</w:t>
      </w:r>
      <w:r w:rsidR="00D638C8">
        <w:rPr>
          <w:sz w:val="28"/>
          <w:szCs w:val="28"/>
        </w:rPr>
        <w:t xml:space="preserve">за 2022 год </w:t>
      </w:r>
      <w:r>
        <w:rPr>
          <w:sz w:val="28"/>
          <w:szCs w:val="28"/>
        </w:rPr>
        <w:t xml:space="preserve">составляет </w:t>
      </w:r>
      <w:r w:rsidR="00E636F9">
        <w:rPr>
          <w:b/>
          <w:sz w:val="28"/>
          <w:szCs w:val="28"/>
        </w:rPr>
        <w:t>99,</w:t>
      </w:r>
      <w:r w:rsidR="00D638C8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%.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выполнения мероприятий или достижения показателей (индикаторов) муниципальной программы составляет:  </w:t>
      </w:r>
      <w:r>
        <w:rPr>
          <w:b/>
          <w:sz w:val="28"/>
          <w:szCs w:val="28"/>
        </w:rPr>
        <w:t>100%.</w:t>
      </w:r>
    </w:p>
    <w:p w:rsidR="005C44EA" w:rsidRDefault="005C44E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исполнения годовых бюджетных ассигнований в </w:t>
      </w:r>
      <w:r w:rsidR="00A36E4B">
        <w:rPr>
          <w:sz w:val="28"/>
          <w:szCs w:val="28"/>
        </w:rPr>
        <w:t>202</w:t>
      </w:r>
      <w:r w:rsidR="009D17C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 </w:t>
      </w:r>
      <w:r w:rsidR="0061322F">
        <w:rPr>
          <w:b/>
          <w:sz w:val="28"/>
          <w:szCs w:val="28"/>
        </w:rPr>
        <w:t>99,</w:t>
      </w:r>
      <w:r w:rsidR="00E636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E636F9" w:rsidRDefault="00E636F9" w:rsidP="00E636F9">
      <w:pPr>
        <w:pStyle w:val="ConsPlusNormal"/>
        <w:tabs>
          <w:tab w:val="left" w:pos="567"/>
        </w:tabs>
        <w:spacing w:after="200" w:line="276" w:lineRule="auto"/>
        <w:contextualSpacing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Информация о значениях показателя эффективности реализации муниципальной программы за годы,</w:t>
      </w:r>
      <w:r w:rsidR="00FC42C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предшествующие отчетному году</w:t>
      </w:r>
    </w:p>
    <w:tbl>
      <w:tblPr>
        <w:tblW w:w="10323" w:type="dxa"/>
        <w:tblInd w:w="-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6"/>
        <w:gridCol w:w="1134"/>
        <w:gridCol w:w="850"/>
        <w:gridCol w:w="1134"/>
        <w:gridCol w:w="993"/>
        <w:gridCol w:w="992"/>
        <w:gridCol w:w="992"/>
        <w:gridCol w:w="992"/>
      </w:tblGrid>
      <w:tr w:rsidR="00E636F9" w:rsidTr="00FC42CB">
        <w:trPr>
          <w:cantSplit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pStyle w:val="ConsPlusNormal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E636F9" w:rsidTr="00FC42CB">
        <w:trPr>
          <w:cantSplit/>
        </w:trPr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6F9" w:rsidRDefault="00E636F9" w:rsidP="00FC42CB">
            <w:pPr>
              <w:jc w:val="center"/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6F9" w:rsidRDefault="00E636F9" w:rsidP="00FC42CB">
            <w:pPr>
              <w:jc w:val="center"/>
            </w:pPr>
            <w:r w:rsidRPr="00A0238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6F9" w:rsidRDefault="00E636F9" w:rsidP="0061322F">
            <w:pPr>
              <w:jc w:val="center"/>
            </w:pPr>
            <w:r>
              <w:rPr>
                <w:sz w:val="28"/>
                <w:szCs w:val="28"/>
              </w:rPr>
              <w:t>99,</w:t>
            </w:r>
            <w:r w:rsidR="0061322F">
              <w:rPr>
                <w:sz w:val="28"/>
                <w:szCs w:val="28"/>
              </w:rPr>
              <w:t>82</w:t>
            </w:r>
          </w:p>
        </w:tc>
      </w:tr>
    </w:tbl>
    <w:p w:rsidR="00E636F9" w:rsidRPr="00D638C8" w:rsidRDefault="00D638C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638C8">
        <w:rPr>
          <w:sz w:val="28"/>
          <w:szCs w:val="28"/>
          <w:shd w:val="clear" w:color="auto" w:fill="FFFFFF"/>
        </w:rPr>
        <w:t>Оценка эффективности реализации муниципальной программы за период 2017-2022 гг. составляет </w:t>
      </w:r>
      <w:r w:rsidRPr="00D638C8">
        <w:rPr>
          <w:b/>
          <w:bCs/>
          <w:sz w:val="28"/>
          <w:szCs w:val="28"/>
          <w:shd w:val="clear" w:color="auto" w:fill="FFFFFF"/>
        </w:rPr>
        <w:t>99,94%.</w:t>
      </w:r>
    </w:p>
    <w:p w:rsidR="005C44EA" w:rsidRDefault="005C44EA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5C44EA" w:rsidRDefault="005C44EA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3.10. Предложения о дальнейшей реализации муниципальной программы</w:t>
      </w:r>
      <w:r>
        <w:rPr>
          <w:sz w:val="28"/>
          <w:szCs w:val="28"/>
        </w:rPr>
        <w:t>.</w:t>
      </w:r>
    </w:p>
    <w:p w:rsidR="005C44EA" w:rsidRDefault="005C44E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Поскольку по итогам комплексной оценки эффективности реализации, данная муниципальная программа признана эффективной, предлагается продолжить ее реализацию.</w:t>
      </w:r>
    </w:p>
    <w:p w:rsidR="005C44EA" w:rsidRDefault="005C44E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C44EA" w:rsidRDefault="005C44E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C44EA" w:rsidRDefault="005C44E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A36E4B" w:rsidRDefault="00A36E4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Согласованно:</w:t>
      </w:r>
    </w:p>
    <w:p w:rsidR="005C44EA" w:rsidRDefault="005C44EA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sz w:val="24"/>
          <w:szCs w:val="24"/>
        </w:rPr>
      </w:pPr>
    </w:p>
    <w:p w:rsidR="005C44EA" w:rsidRDefault="00A36E4B" w:rsidP="009D17CE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C44EA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5C44EA">
        <w:rPr>
          <w:sz w:val="24"/>
          <w:szCs w:val="24"/>
        </w:rPr>
        <w:t xml:space="preserve"> главы </w:t>
      </w:r>
      <w:proofErr w:type="gramStart"/>
      <w:r w:rsidR="005C44EA">
        <w:rPr>
          <w:sz w:val="24"/>
          <w:szCs w:val="24"/>
        </w:rPr>
        <w:t>муниципального</w:t>
      </w:r>
      <w:proofErr w:type="gramEnd"/>
      <w:r w:rsidR="005C44EA">
        <w:rPr>
          <w:sz w:val="24"/>
          <w:szCs w:val="24"/>
        </w:rPr>
        <w:t xml:space="preserve"> </w:t>
      </w:r>
    </w:p>
    <w:p w:rsidR="005C44EA" w:rsidRDefault="005C44EA" w:rsidP="009D1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по экономике                                                               Н.Н. </w:t>
      </w:r>
      <w:proofErr w:type="spellStart"/>
      <w:r>
        <w:rPr>
          <w:sz w:val="24"/>
          <w:szCs w:val="24"/>
        </w:rPr>
        <w:t>Цыкунова</w:t>
      </w:r>
      <w:proofErr w:type="spellEnd"/>
      <w:r>
        <w:rPr>
          <w:sz w:val="24"/>
          <w:szCs w:val="24"/>
        </w:rPr>
        <w:t xml:space="preserve"> </w:t>
      </w:r>
    </w:p>
    <w:p w:rsidR="005C44EA" w:rsidRDefault="005C44EA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Руководитель управления финансами</w:t>
      </w:r>
    </w:p>
    <w:p w:rsidR="005C44EA" w:rsidRDefault="005C44EA">
      <w:pPr>
        <w:widowControl w:val="0"/>
        <w:shd w:val="clear" w:color="auto" w:fill="FFFFFF"/>
        <w:tabs>
          <w:tab w:val="left" w:pos="7140"/>
        </w:tabs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ab/>
        <w:t xml:space="preserve">   Е.А. Борисова</w:t>
      </w:r>
    </w:p>
    <w:p w:rsidR="005C44EA" w:rsidRDefault="005C44EA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rPr>
          <w:sz w:val="24"/>
        </w:rPr>
      </w:pPr>
    </w:p>
    <w:p w:rsidR="005C44EA" w:rsidRDefault="005C44EA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>Начальник юридического отдела</w:t>
      </w:r>
    </w:p>
    <w:p w:rsidR="005C44EA" w:rsidRDefault="005C44EA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  <w:r>
        <w:rPr>
          <w:rFonts w:eastAsia="Lucida Sans Unicode"/>
          <w:color w:val="000000"/>
          <w:sz w:val="24"/>
          <w:szCs w:val="24"/>
        </w:rPr>
        <w:t xml:space="preserve">администрации муниципального района </w:t>
      </w:r>
      <w:proofErr w:type="spellStart"/>
      <w:r>
        <w:rPr>
          <w:rFonts w:eastAsia="Lucida Sans Unicode"/>
          <w:color w:val="000000"/>
          <w:sz w:val="24"/>
          <w:szCs w:val="24"/>
        </w:rPr>
        <w:t>Кинельский</w:t>
      </w:r>
      <w:proofErr w:type="spellEnd"/>
      <w:r>
        <w:rPr>
          <w:rFonts w:eastAsia="Lucida Sans Unicode"/>
          <w:color w:val="000000"/>
          <w:sz w:val="24"/>
          <w:szCs w:val="24"/>
        </w:rPr>
        <w:t xml:space="preserve">                               Т.Л. Силантьева</w:t>
      </w:r>
    </w:p>
    <w:p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9D17CE" w:rsidRPr="009D17CE" w:rsidRDefault="009D17CE" w:rsidP="009D17CE">
      <w:pPr>
        <w:spacing w:line="360" w:lineRule="auto"/>
        <w:jc w:val="both"/>
        <w:rPr>
          <w:sz w:val="24"/>
          <w:szCs w:val="26"/>
        </w:rPr>
      </w:pPr>
      <w:r w:rsidRPr="009D17CE">
        <w:rPr>
          <w:sz w:val="24"/>
          <w:szCs w:val="26"/>
        </w:rPr>
        <w:t xml:space="preserve">Председатель </w:t>
      </w:r>
      <w:proofErr w:type="gramStart"/>
      <w:r w:rsidRPr="009D17CE">
        <w:rPr>
          <w:sz w:val="24"/>
          <w:szCs w:val="26"/>
        </w:rPr>
        <w:t>контрольно-счетной</w:t>
      </w:r>
      <w:proofErr w:type="gramEnd"/>
    </w:p>
    <w:p w:rsidR="009D17CE" w:rsidRPr="009D17CE" w:rsidRDefault="009D17CE" w:rsidP="009D17CE">
      <w:pPr>
        <w:tabs>
          <w:tab w:val="left" w:pos="7049"/>
        </w:tabs>
        <w:spacing w:line="360" w:lineRule="auto"/>
        <w:jc w:val="both"/>
        <w:rPr>
          <w:sz w:val="24"/>
          <w:szCs w:val="26"/>
        </w:rPr>
      </w:pPr>
      <w:r w:rsidRPr="009D17CE">
        <w:rPr>
          <w:sz w:val="24"/>
          <w:szCs w:val="26"/>
        </w:rPr>
        <w:t xml:space="preserve">палаты муниципального района </w:t>
      </w:r>
      <w:proofErr w:type="spellStart"/>
      <w:r w:rsidRPr="009D17CE">
        <w:rPr>
          <w:sz w:val="24"/>
          <w:szCs w:val="26"/>
        </w:rPr>
        <w:t>Кинельский</w:t>
      </w:r>
      <w:proofErr w:type="spellEnd"/>
      <w:r w:rsidRPr="009D17CE">
        <w:rPr>
          <w:sz w:val="24"/>
          <w:szCs w:val="26"/>
        </w:rPr>
        <w:t xml:space="preserve">                    </w:t>
      </w:r>
      <w:r>
        <w:rPr>
          <w:sz w:val="24"/>
          <w:szCs w:val="26"/>
        </w:rPr>
        <w:t xml:space="preserve">              </w:t>
      </w:r>
      <w:r w:rsidRPr="009D17CE">
        <w:rPr>
          <w:sz w:val="24"/>
          <w:szCs w:val="26"/>
        </w:rPr>
        <w:t xml:space="preserve">      </w:t>
      </w:r>
      <w:proofErr w:type="spellStart"/>
      <w:r w:rsidRPr="009D17CE">
        <w:rPr>
          <w:sz w:val="24"/>
          <w:szCs w:val="26"/>
        </w:rPr>
        <w:t>Т.Н.Дорожкина</w:t>
      </w:r>
      <w:proofErr w:type="spellEnd"/>
    </w:p>
    <w:p w:rsidR="009D17CE" w:rsidRDefault="009D17CE">
      <w:pPr>
        <w:widowControl w:val="0"/>
        <w:shd w:val="clear" w:color="auto" w:fill="FFFFFF"/>
        <w:suppressAutoHyphens/>
        <w:rPr>
          <w:rFonts w:eastAsia="Lucida Sans Unicode"/>
          <w:color w:val="000000"/>
          <w:sz w:val="24"/>
          <w:szCs w:val="24"/>
        </w:rPr>
      </w:pPr>
    </w:p>
    <w:p w:rsidR="005C44EA" w:rsidRDefault="005C44EA">
      <w:pPr>
        <w:spacing w:line="276" w:lineRule="auto"/>
        <w:ind w:firstLine="567"/>
        <w:jc w:val="both"/>
        <w:rPr>
          <w:rFonts w:eastAsia="Calibri"/>
          <w:color w:val="C00000"/>
          <w:sz w:val="28"/>
          <w:szCs w:val="28"/>
          <w:lang w:eastAsia="en-US"/>
        </w:rPr>
      </w:pPr>
    </w:p>
    <w:sectPr w:rsidR="005C44EA">
      <w:pgSz w:w="11906" w:h="16838"/>
      <w:pgMar w:top="567" w:right="567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62"/>
    <w:multiLevelType w:val="multilevel"/>
    <w:tmpl w:val="37CB1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A0B"/>
    <w:multiLevelType w:val="multilevel"/>
    <w:tmpl w:val="53286A0B"/>
    <w:lvl w:ilvl="0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0C7C"/>
    <w:multiLevelType w:val="multilevel"/>
    <w:tmpl w:val="66230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243CC"/>
    <w:multiLevelType w:val="multilevel"/>
    <w:tmpl w:val="6902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456B6"/>
    <w:multiLevelType w:val="multilevel"/>
    <w:tmpl w:val="697456B6"/>
    <w:lvl w:ilvl="0">
      <w:start w:val="1"/>
      <w:numFmt w:val="decimal"/>
      <w:lvlText w:val="3.%1."/>
      <w:lvlJc w:val="left"/>
      <w:pPr>
        <w:ind w:left="447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C"/>
    <w:rsid w:val="00002E25"/>
    <w:rsid w:val="00003513"/>
    <w:rsid w:val="000040F1"/>
    <w:rsid w:val="000055A0"/>
    <w:rsid w:val="00005AF2"/>
    <w:rsid w:val="000068E3"/>
    <w:rsid w:val="00007C80"/>
    <w:rsid w:val="000135B6"/>
    <w:rsid w:val="00013B0A"/>
    <w:rsid w:val="00014599"/>
    <w:rsid w:val="00014ADC"/>
    <w:rsid w:val="000167E0"/>
    <w:rsid w:val="0002324B"/>
    <w:rsid w:val="00023290"/>
    <w:rsid w:val="00030091"/>
    <w:rsid w:val="00033242"/>
    <w:rsid w:val="000333FE"/>
    <w:rsid w:val="00040174"/>
    <w:rsid w:val="00041CF2"/>
    <w:rsid w:val="00045656"/>
    <w:rsid w:val="00046B2B"/>
    <w:rsid w:val="000518E1"/>
    <w:rsid w:val="00052CAA"/>
    <w:rsid w:val="00052E4B"/>
    <w:rsid w:val="00054C12"/>
    <w:rsid w:val="00057AA5"/>
    <w:rsid w:val="000641C8"/>
    <w:rsid w:val="00070763"/>
    <w:rsid w:val="000771EE"/>
    <w:rsid w:val="00085909"/>
    <w:rsid w:val="000860B1"/>
    <w:rsid w:val="00086FF9"/>
    <w:rsid w:val="00087C0F"/>
    <w:rsid w:val="00090F89"/>
    <w:rsid w:val="00092035"/>
    <w:rsid w:val="00092908"/>
    <w:rsid w:val="00095E59"/>
    <w:rsid w:val="00096945"/>
    <w:rsid w:val="00097828"/>
    <w:rsid w:val="000A3050"/>
    <w:rsid w:val="000A7729"/>
    <w:rsid w:val="000B0A9B"/>
    <w:rsid w:val="000C2BFE"/>
    <w:rsid w:val="000C4FDE"/>
    <w:rsid w:val="000D055A"/>
    <w:rsid w:val="000D1163"/>
    <w:rsid w:val="000D2F4F"/>
    <w:rsid w:val="000D6DDC"/>
    <w:rsid w:val="000D6DFB"/>
    <w:rsid w:val="000F0847"/>
    <w:rsid w:val="00101402"/>
    <w:rsid w:val="00101F89"/>
    <w:rsid w:val="0010304C"/>
    <w:rsid w:val="001034B1"/>
    <w:rsid w:val="0010394F"/>
    <w:rsid w:val="00103AB7"/>
    <w:rsid w:val="00107558"/>
    <w:rsid w:val="00107B12"/>
    <w:rsid w:val="0011643A"/>
    <w:rsid w:val="001166BD"/>
    <w:rsid w:val="00120436"/>
    <w:rsid w:val="00121E3F"/>
    <w:rsid w:val="001224A5"/>
    <w:rsid w:val="0012681A"/>
    <w:rsid w:val="001276E0"/>
    <w:rsid w:val="0012783B"/>
    <w:rsid w:val="001278B3"/>
    <w:rsid w:val="0013542A"/>
    <w:rsid w:val="00140852"/>
    <w:rsid w:val="00144CAC"/>
    <w:rsid w:val="001524C8"/>
    <w:rsid w:val="001576B5"/>
    <w:rsid w:val="00162391"/>
    <w:rsid w:val="001623AC"/>
    <w:rsid w:val="00162DD7"/>
    <w:rsid w:val="001703A0"/>
    <w:rsid w:val="00175F85"/>
    <w:rsid w:val="00176356"/>
    <w:rsid w:val="00177A7E"/>
    <w:rsid w:val="0018056A"/>
    <w:rsid w:val="00187707"/>
    <w:rsid w:val="001879CB"/>
    <w:rsid w:val="001906B1"/>
    <w:rsid w:val="00193A4E"/>
    <w:rsid w:val="001945F8"/>
    <w:rsid w:val="001949CD"/>
    <w:rsid w:val="00197F7E"/>
    <w:rsid w:val="001A201D"/>
    <w:rsid w:val="001A65E5"/>
    <w:rsid w:val="001B119A"/>
    <w:rsid w:val="001B2F92"/>
    <w:rsid w:val="001B6625"/>
    <w:rsid w:val="001C2BAE"/>
    <w:rsid w:val="001C7C9F"/>
    <w:rsid w:val="001D2328"/>
    <w:rsid w:val="001D4209"/>
    <w:rsid w:val="001D785F"/>
    <w:rsid w:val="001E5BF9"/>
    <w:rsid w:val="001E639E"/>
    <w:rsid w:val="001F0C6E"/>
    <w:rsid w:val="0020037E"/>
    <w:rsid w:val="00205FB0"/>
    <w:rsid w:val="00207419"/>
    <w:rsid w:val="0021126F"/>
    <w:rsid w:val="002149F3"/>
    <w:rsid w:val="002216C6"/>
    <w:rsid w:val="00231F6E"/>
    <w:rsid w:val="002349EC"/>
    <w:rsid w:val="00234C06"/>
    <w:rsid w:val="00235FBE"/>
    <w:rsid w:val="002429CC"/>
    <w:rsid w:val="00245948"/>
    <w:rsid w:val="00253D2D"/>
    <w:rsid w:val="00255A51"/>
    <w:rsid w:val="00257428"/>
    <w:rsid w:val="00257E21"/>
    <w:rsid w:val="0026023E"/>
    <w:rsid w:val="0026265A"/>
    <w:rsid w:val="002632F4"/>
    <w:rsid w:val="00264A6B"/>
    <w:rsid w:val="00267055"/>
    <w:rsid w:val="00270529"/>
    <w:rsid w:val="0027428F"/>
    <w:rsid w:val="002841A4"/>
    <w:rsid w:val="00286F70"/>
    <w:rsid w:val="002A1358"/>
    <w:rsid w:val="002A1609"/>
    <w:rsid w:val="002A7C71"/>
    <w:rsid w:val="002B0150"/>
    <w:rsid w:val="002B2EEB"/>
    <w:rsid w:val="002B3EC4"/>
    <w:rsid w:val="002C28B6"/>
    <w:rsid w:val="002C3568"/>
    <w:rsid w:val="002C4DB3"/>
    <w:rsid w:val="002D0219"/>
    <w:rsid w:val="002D190E"/>
    <w:rsid w:val="002D4CD5"/>
    <w:rsid w:val="002D5090"/>
    <w:rsid w:val="002D7D9F"/>
    <w:rsid w:val="002E549F"/>
    <w:rsid w:val="002F0C0C"/>
    <w:rsid w:val="002F1067"/>
    <w:rsid w:val="002F2E85"/>
    <w:rsid w:val="0030678F"/>
    <w:rsid w:val="00306B88"/>
    <w:rsid w:val="003071DF"/>
    <w:rsid w:val="0031109F"/>
    <w:rsid w:val="00314273"/>
    <w:rsid w:val="00314CF3"/>
    <w:rsid w:val="00315E30"/>
    <w:rsid w:val="00317878"/>
    <w:rsid w:val="00322E2B"/>
    <w:rsid w:val="00324B3D"/>
    <w:rsid w:val="00324F81"/>
    <w:rsid w:val="00326EA8"/>
    <w:rsid w:val="003328A6"/>
    <w:rsid w:val="003343CF"/>
    <w:rsid w:val="00334D5F"/>
    <w:rsid w:val="00335448"/>
    <w:rsid w:val="00336A0D"/>
    <w:rsid w:val="003409C2"/>
    <w:rsid w:val="00342E58"/>
    <w:rsid w:val="00346DC7"/>
    <w:rsid w:val="00350D38"/>
    <w:rsid w:val="00350FA8"/>
    <w:rsid w:val="0035737D"/>
    <w:rsid w:val="003621A4"/>
    <w:rsid w:val="00363C61"/>
    <w:rsid w:val="003663BB"/>
    <w:rsid w:val="00366D4E"/>
    <w:rsid w:val="0037256F"/>
    <w:rsid w:val="00372E94"/>
    <w:rsid w:val="00372EBA"/>
    <w:rsid w:val="00380DC8"/>
    <w:rsid w:val="00380E24"/>
    <w:rsid w:val="0039711E"/>
    <w:rsid w:val="003A0BE9"/>
    <w:rsid w:val="003A2694"/>
    <w:rsid w:val="003A353F"/>
    <w:rsid w:val="003A3C89"/>
    <w:rsid w:val="003A4061"/>
    <w:rsid w:val="003A698B"/>
    <w:rsid w:val="003B035F"/>
    <w:rsid w:val="003B1FFB"/>
    <w:rsid w:val="003B4690"/>
    <w:rsid w:val="003B6C2D"/>
    <w:rsid w:val="003C1350"/>
    <w:rsid w:val="003C4836"/>
    <w:rsid w:val="003C4A67"/>
    <w:rsid w:val="003C53C1"/>
    <w:rsid w:val="003C7F86"/>
    <w:rsid w:val="003D0E36"/>
    <w:rsid w:val="003D18DD"/>
    <w:rsid w:val="003D3245"/>
    <w:rsid w:val="003E18DD"/>
    <w:rsid w:val="003E2996"/>
    <w:rsid w:val="003F05C3"/>
    <w:rsid w:val="003F395E"/>
    <w:rsid w:val="003F6C16"/>
    <w:rsid w:val="003F77E9"/>
    <w:rsid w:val="00400B4E"/>
    <w:rsid w:val="0040259A"/>
    <w:rsid w:val="004044D5"/>
    <w:rsid w:val="00405857"/>
    <w:rsid w:val="0041138D"/>
    <w:rsid w:val="004145FF"/>
    <w:rsid w:val="00414630"/>
    <w:rsid w:val="00414E50"/>
    <w:rsid w:val="004202BD"/>
    <w:rsid w:val="00420782"/>
    <w:rsid w:val="00421535"/>
    <w:rsid w:val="00421824"/>
    <w:rsid w:val="00424EDC"/>
    <w:rsid w:val="004252CA"/>
    <w:rsid w:val="0042551F"/>
    <w:rsid w:val="00427986"/>
    <w:rsid w:val="004315A6"/>
    <w:rsid w:val="00434490"/>
    <w:rsid w:val="004350F6"/>
    <w:rsid w:val="00441505"/>
    <w:rsid w:val="00441C9C"/>
    <w:rsid w:val="0044439D"/>
    <w:rsid w:val="00445D88"/>
    <w:rsid w:val="004515D6"/>
    <w:rsid w:val="00456739"/>
    <w:rsid w:val="00457026"/>
    <w:rsid w:val="00460AE7"/>
    <w:rsid w:val="004619D8"/>
    <w:rsid w:val="00472B27"/>
    <w:rsid w:val="00472BEA"/>
    <w:rsid w:val="00473954"/>
    <w:rsid w:val="004748E1"/>
    <w:rsid w:val="00474A3C"/>
    <w:rsid w:val="00475654"/>
    <w:rsid w:val="0047570C"/>
    <w:rsid w:val="00481801"/>
    <w:rsid w:val="004859B6"/>
    <w:rsid w:val="004875D8"/>
    <w:rsid w:val="004933AE"/>
    <w:rsid w:val="00493952"/>
    <w:rsid w:val="004945D4"/>
    <w:rsid w:val="0049680B"/>
    <w:rsid w:val="00496AA4"/>
    <w:rsid w:val="004975EA"/>
    <w:rsid w:val="004A0045"/>
    <w:rsid w:val="004A05BC"/>
    <w:rsid w:val="004A3993"/>
    <w:rsid w:val="004A5E10"/>
    <w:rsid w:val="004B1325"/>
    <w:rsid w:val="004B36B3"/>
    <w:rsid w:val="004B5FC3"/>
    <w:rsid w:val="004B652D"/>
    <w:rsid w:val="004B6EBA"/>
    <w:rsid w:val="004C1EA4"/>
    <w:rsid w:val="004C3B36"/>
    <w:rsid w:val="004C47EB"/>
    <w:rsid w:val="004D0D39"/>
    <w:rsid w:val="004D421E"/>
    <w:rsid w:val="004D4B38"/>
    <w:rsid w:val="004D5DF8"/>
    <w:rsid w:val="004D7A96"/>
    <w:rsid w:val="004E0EAE"/>
    <w:rsid w:val="004E11A2"/>
    <w:rsid w:val="004E2DC2"/>
    <w:rsid w:val="004E780B"/>
    <w:rsid w:val="004E7D31"/>
    <w:rsid w:val="004F38BB"/>
    <w:rsid w:val="004F470B"/>
    <w:rsid w:val="004F5FC3"/>
    <w:rsid w:val="004F7FDD"/>
    <w:rsid w:val="005039A1"/>
    <w:rsid w:val="00505A53"/>
    <w:rsid w:val="00507D28"/>
    <w:rsid w:val="005113F2"/>
    <w:rsid w:val="00511536"/>
    <w:rsid w:val="0051341E"/>
    <w:rsid w:val="005151B3"/>
    <w:rsid w:val="00515C4A"/>
    <w:rsid w:val="00516CFC"/>
    <w:rsid w:val="00521923"/>
    <w:rsid w:val="005220BF"/>
    <w:rsid w:val="00534436"/>
    <w:rsid w:val="005352B9"/>
    <w:rsid w:val="00543AFB"/>
    <w:rsid w:val="005443BE"/>
    <w:rsid w:val="00544F8A"/>
    <w:rsid w:val="00546A9B"/>
    <w:rsid w:val="00557B45"/>
    <w:rsid w:val="00561B6B"/>
    <w:rsid w:val="005625C2"/>
    <w:rsid w:val="0056429A"/>
    <w:rsid w:val="00576F06"/>
    <w:rsid w:val="00582E43"/>
    <w:rsid w:val="00584172"/>
    <w:rsid w:val="00587C6F"/>
    <w:rsid w:val="00596BA5"/>
    <w:rsid w:val="005970DE"/>
    <w:rsid w:val="005A2558"/>
    <w:rsid w:val="005A43C6"/>
    <w:rsid w:val="005B0E1A"/>
    <w:rsid w:val="005B1836"/>
    <w:rsid w:val="005B3CED"/>
    <w:rsid w:val="005B407C"/>
    <w:rsid w:val="005B664B"/>
    <w:rsid w:val="005C0D4C"/>
    <w:rsid w:val="005C136E"/>
    <w:rsid w:val="005C32F5"/>
    <w:rsid w:val="005C3D4A"/>
    <w:rsid w:val="005C4311"/>
    <w:rsid w:val="005C44EA"/>
    <w:rsid w:val="005C58BC"/>
    <w:rsid w:val="005C5A30"/>
    <w:rsid w:val="005D1AAD"/>
    <w:rsid w:val="005D79CB"/>
    <w:rsid w:val="005F1476"/>
    <w:rsid w:val="005F4FC2"/>
    <w:rsid w:val="005F592D"/>
    <w:rsid w:val="0060211B"/>
    <w:rsid w:val="006026A9"/>
    <w:rsid w:val="00604F3E"/>
    <w:rsid w:val="0060615B"/>
    <w:rsid w:val="0060619B"/>
    <w:rsid w:val="00606A8F"/>
    <w:rsid w:val="00606C95"/>
    <w:rsid w:val="00610AE8"/>
    <w:rsid w:val="00610FC0"/>
    <w:rsid w:val="006113F1"/>
    <w:rsid w:val="00612037"/>
    <w:rsid w:val="00612A2B"/>
    <w:rsid w:val="0061322F"/>
    <w:rsid w:val="006138EE"/>
    <w:rsid w:val="0061439B"/>
    <w:rsid w:val="0061490C"/>
    <w:rsid w:val="00616883"/>
    <w:rsid w:val="00623915"/>
    <w:rsid w:val="006249AC"/>
    <w:rsid w:val="006265B8"/>
    <w:rsid w:val="00626A43"/>
    <w:rsid w:val="00627D81"/>
    <w:rsid w:val="00632107"/>
    <w:rsid w:val="00634F28"/>
    <w:rsid w:val="006375DD"/>
    <w:rsid w:val="006460A9"/>
    <w:rsid w:val="00646D74"/>
    <w:rsid w:val="00653748"/>
    <w:rsid w:val="00654DF0"/>
    <w:rsid w:val="00655102"/>
    <w:rsid w:val="0065704C"/>
    <w:rsid w:val="0065786C"/>
    <w:rsid w:val="00661579"/>
    <w:rsid w:val="00665594"/>
    <w:rsid w:val="00665A9F"/>
    <w:rsid w:val="006678E4"/>
    <w:rsid w:val="006728E3"/>
    <w:rsid w:val="0067316D"/>
    <w:rsid w:val="0067395F"/>
    <w:rsid w:val="00675191"/>
    <w:rsid w:val="00682860"/>
    <w:rsid w:val="0068478E"/>
    <w:rsid w:val="00686FC0"/>
    <w:rsid w:val="00687D01"/>
    <w:rsid w:val="006947C8"/>
    <w:rsid w:val="006A0B42"/>
    <w:rsid w:val="006A0D8A"/>
    <w:rsid w:val="006B43F4"/>
    <w:rsid w:val="006B7C0C"/>
    <w:rsid w:val="006B7E69"/>
    <w:rsid w:val="006C33F4"/>
    <w:rsid w:val="006C3FC1"/>
    <w:rsid w:val="006C474E"/>
    <w:rsid w:val="006C5428"/>
    <w:rsid w:val="006C5B55"/>
    <w:rsid w:val="006D107C"/>
    <w:rsid w:val="006D173D"/>
    <w:rsid w:val="006D46F2"/>
    <w:rsid w:val="006D591D"/>
    <w:rsid w:val="006E1CF2"/>
    <w:rsid w:val="006E4D0E"/>
    <w:rsid w:val="006E78F7"/>
    <w:rsid w:val="006F243C"/>
    <w:rsid w:val="006F481F"/>
    <w:rsid w:val="006F7508"/>
    <w:rsid w:val="00700CF8"/>
    <w:rsid w:val="00702D3D"/>
    <w:rsid w:val="007043D8"/>
    <w:rsid w:val="0070751D"/>
    <w:rsid w:val="0071371A"/>
    <w:rsid w:val="007142BC"/>
    <w:rsid w:val="00714BFD"/>
    <w:rsid w:val="007164A7"/>
    <w:rsid w:val="00716CB6"/>
    <w:rsid w:val="007210C5"/>
    <w:rsid w:val="007235E4"/>
    <w:rsid w:val="0072395A"/>
    <w:rsid w:val="00725932"/>
    <w:rsid w:val="00726B70"/>
    <w:rsid w:val="00730376"/>
    <w:rsid w:val="00730B2F"/>
    <w:rsid w:val="00730DD9"/>
    <w:rsid w:val="00734CAB"/>
    <w:rsid w:val="007432BE"/>
    <w:rsid w:val="007461B8"/>
    <w:rsid w:val="00750281"/>
    <w:rsid w:val="00754CC0"/>
    <w:rsid w:val="00757A19"/>
    <w:rsid w:val="007605BC"/>
    <w:rsid w:val="00761E30"/>
    <w:rsid w:val="007637FA"/>
    <w:rsid w:val="00764CEC"/>
    <w:rsid w:val="00773726"/>
    <w:rsid w:val="0078134C"/>
    <w:rsid w:val="007818A3"/>
    <w:rsid w:val="00781958"/>
    <w:rsid w:val="00781C50"/>
    <w:rsid w:val="0078474E"/>
    <w:rsid w:val="007868C2"/>
    <w:rsid w:val="00795AA9"/>
    <w:rsid w:val="00797744"/>
    <w:rsid w:val="007A37CB"/>
    <w:rsid w:val="007A5AA3"/>
    <w:rsid w:val="007A7344"/>
    <w:rsid w:val="007B6B49"/>
    <w:rsid w:val="007B7BD2"/>
    <w:rsid w:val="007C60F4"/>
    <w:rsid w:val="007D000D"/>
    <w:rsid w:val="007D04EC"/>
    <w:rsid w:val="007D1ED9"/>
    <w:rsid w:val="007D2031"/>
    <w:rsid w:val="007D275B"/>
    <w:rsid w:val="007D5A96"/>
    <w:rsid w:val="007E0F18"/>
    <w:rsid w:val="007E55DE"/>
    <w:rsid w:val="007E6B70"/>
    <w:rsid w:val="007F1CBF"/>
    <w:rsid w:val="007F4C44"/>
    <w:rsid w:val="00802018"/>
    <w:rsid w:val="008033C8"/>
    <w:rsid w:val="008075F2"/>
    <w:rsid w:val="008141DA"/>
    <w:rsid w:val="0081484C"/>
    <w:rsid w:val="00816D79"/>
    <w:rsid w:val="00821696"/>
    <w:rsid w:val="00824904"/>
    <w:rsid w:val="00825EEA"/>
    <w:rsid w:val="00830BCE"/>
    <w:rsid w:val="00835734"/>
    <w:rsid w:val="00835E71"/>
    <w:rsid w:val="00837AB5"/>
    <w:rsid w:val="00840BC9"/>
    <w:rsid w:val="00841509"/>
    <w:rsid w:val="0084329D"/>
    <w:rsid w:val="008456CC"/>
    <w:rsid w:val="0084597A"/>
    <w:rsid w:val="00846EAA"/>
    <w:rsid w:val="00847F02"/>
    <w:rsid w:val="0085137B"/>
    <w:rsid w:val="008517FB"/>
    <w:rsid w:val="00851969"/>
    <w:rsid w:val="0085425C"/>
    <w:rsid w:val="00855254"/>
    <w:rsid w:val="00862499"/>
    <w:rsid w:val="00865A8F"/>
    <w:rsid w:val="00866013"/>
    <w:rsid w:val="00874058"/>
    <w:rsid w:val="00875DBE"/>
    <w:rsid w:val="008807CC"/>
    <w:rsid w:val="00886095"/>
    <w:rsid w:val="00887713"/>
    <w:rsid w:val="00887FFE"/>
    <w:rsid w:val="00895367"/>
    <w:rsid w:val="00895E95"/>
    <w:rsid w:val="00896948"/>
    <w:rsid w:val="008A0A39"/>
    <w:rsid w:val="008A0B1A"/>
    <w:rsid w:val="008A0E75"/>
    <w:rsid w:val="008A2B88"/>
    <w:rsid w:val="008A4516"/>
    <w:rsid w:val="008A58E8"/>
    <w:rsid w:val="008A7464"/>
    <w:rsid w:val="008B214F"/>
    <w:rsid w:val="008B554D"/>
    <w:rsid w:val="008B6EB0"/>
    <w:rsid w:val="008D2E2D"/>
    <w:rsid w:val="008D3365"/>
    <w:rsid w:val="008D4699"/>
    <w:rsid w:val="008E0021"/>
    <w:rsid w:val="008E0346"/>
    <w:rsid w:val="008F1F5E"/>
    <w:rsid w:val="008F37F4"/>
    <w:rsid w:val="008F6F60"/>
    <w:rsid w:val="009026A0"/>
    <w:rsid w:val="00902D14"/>
    <w:rsid w:val="00904070"/>
    <w:rsid w:val="00906595"/>
    <w:rsid w:val="00914A9D"/>
    <w:rsid w:val="00916D8E"/>
    <w:rsid w:val="00920D91"/>
    <w:rsid w:val="00920ECF"/>
    <w:rsid w:val="00925AEF"/>
    <w:rsid w:val="00926480"/>
    <w:rsid w:val="009309EB"/>
    <w:rsid w:val="00931401"/>
    <w:rsid w:val="00932593"/>
    <w:rsid w:val="0093379D"/>
    <w:rsid w:val="00934391"/>
    <w:rsid w:val="009346C2"/>
    <w:rsid w:val="00936DFE"/>
    <w:rsid w:val="00937D9F"/>
    <w:rsid w:val="00941E7A"/>
    <w:rsid w:val="0095069D"/>
    <w:rsid w:val="00950E08"/>
    <w:rsid w:val="00951C2C"/>
    <w:rsid w:val="00952DBE"/>
    <w:rsid w:val="0095327D"/>
    <w:rsid w:val="009537EE"/>
    <w:rsid w:val="009541F3"/>
    <w:rsid w:val="00960530"/>
    <w:rsid w:val="00967A0C"/>
    <w:rsid w:val="00967E02"/>
    <w:rsid w:val="00972D1F"/>
    <w:rsid w:val="00973587"/>
    <w:rsid w:val="00975424"/>
    <w:rsid w:val="00977D98"/>
    <w:rsid w:val="00982C2B"/>
    <w:rsid w:val="00982E54"/>
    <w:rsid w:val="00983407"/>
    <w:rsid w:val="00983851"/>
    <w:rsid w:val="00984044"/>
    <w:rsid w:val="009871ED"/>
    <w:rsid w:val="00995ADE"/>
    <w:rsid w:val="009A33F8"/>
    <w:rsid w:val="009A3EAF"/>
    <w:rsid w:val="009B0F95"/>
    <w:rsid w:val="009B54F4"/>
    <w:rsid w:val="009C127A"/>
    <w:rsid w:val="009C2AB2"/>
    <w:rsid w:val="009C570D"/>
    <w:rsid w:val="009C5D3B"/>
    <w:rsid w:val="009C6099"/>
    <w:rsid w:val="009C6D16"/>
    <w:rsid w:val="009D17CE"/>
    <w:rsid w:val="009D3543"/>
    <w:rsid w:val="009D420A"/>
    <w:rsid w:val="009D64DE"/>
    <w:rsid w:val="009D7456"/>
    <w:rsid w:val="009E0174"/>
    <w:rsid w:val="009E1D56"/>
    <w:rsid w:val="009E1E31"/>
    <w:rsid w:val="009E2AAC"/>
    <w:rsid w:val="009E352B"/>
    <w:rsid w:val="009E4AA0"/>
    <w:rsid w:val="009E5A53"/>
    <w:rsid w:val="009E690A"/>
    <w:rsid w:val="009E791A"/>
    <w:rsid w:val="009F44D6"/>
    <w:rsid w:val="009F79CC"/>
    <w:rsid w:val="00A027BA"/>
    <w:rsid w:val="00A048F1"/>
    <w:rsid w:val="00A06AFB"/>
    <w:rsid w:val="00A06E5F"/>
    <w:rsid w:val="00A1371B"/>
    <w:rsid w:val="00A13A21"/>
    <w:rsid w:val="00A16E44"/>
    <w:rsid w:val="00A23CC0"/>
    <w:rsid w:val="00A31292"/>
    <w:rsid w:val="00A3385A"/>
    <w:rsid w:val="00A342E2"/>
    <w:rsid w:val="00A34DB9"/>
    <w:rsid w:val="00A36E4B"/>
    <w:rsid w:val="00A4204B"/>
    <w:rsid w:val="00A43071"/>
    <w:rsid w:val="00A4329A"/>
    <w:rsid w:val="00A46FA8"/>
    <w:rsid w:val="00A50457"/>
    <w:rsid w:val="00A53A12"/>
    <w:rsid w:val="00A53DD4"/>
    <w:rsid w:val="00A54F88"/>
    <w:rsid w:val="00A55F4C"/>
    <w:rsid w:val="00A56568"/>
    <w:rsid w:val="00A615B5"/>
    <w:rsid w:val="00A620E8"/>
    <w:rsid w:val="00A651C2"/>
    <w:rsid w:val="00A66EDD"/>
    <w:rsid w:val="00A674C4"/>
    <w:rsid w:val="00A70590"/>
    <w:rsid w:val="00A711E0"/>
    <w:rsid w:val="00A76A3D"/>
    <w:rsid w:val="00A81648"/>
    <w:rsid w:val="00A82CED"/>
    <w:rsid w:val="00A8692C"/>
    <w:rsid w:val="00A86FD3"/>
    <w:rsid w:val="00A875B8"/>
    <w:rsid w:val="00A90617"/>
    <w:rsid w:val="00A93925"/>
    <w:rsid w:val="00A94547"/>
    <w:rsid w:val="00A95D45"/>
    <w:rsid w:val="00AA33EA"/>
    <w:rsid w:val="00AA532B"/>
    <w:rsid w:val="00AA647D"/>
    <w:rsid w:val="00AB47C1"/>
    <w:rsid w:val="00AB5DD5"/>
    <w:rsid w:val="00AB6638"/>
    <w:rsid w:val="00AB7707"/>
    <w:rsid w:val="00AB793E"/>
    <w:rsid w:val="00AC0C99"/>
    <w:rsid w:val="00AC3C3C"/>
    <w:rsid w:val="00AC4A93"/>
    <w:rsid w:val="00AC6155"/>
    <w:rsid w:val="00AC662F"/>
    <w:rsid w:val="00AD0BD4"/>
    <w:rsid w:val="00AD4C30"/>
    <w:rsid w:val="00AD7FCD"/>
    <w:rsid w:val="00AE3033"/>
    <w:rsid w:val="00AF157F"/>
    <w:rsid w:val="00B04B74"/>
    <w:rsid w:val="00B106F6"/>
    <w:rsid w:val="00B13736"/>
    <w:rsid w:val="00B1766A"/>
    <w:rsid w:val="00B17746"/>
    <w:rsid w:val="00B1792A"/>
    <w:rsid w:val="00B2390A"/>
    <w:rsid w:val="00B250A6"/>
    <w:rsid w:val="00B26854"/>
    <w:rsid w:val="00B36873"/>
    <w:rsid w:val="00B42B01"/>
    <w:rsid w:val="00B45006"/>
    <w:rsid w:val="00B45FCF"/>
    <w:rsid w:val="00B462E5"/>
    <w:rsid w:val="00B50B31"/>
    <w:rsid w:val="00B51A5A"/>
    <w:rsid w:val="00B53806"/>
    <w:rsid w:val="00B551CC"/>
    <w:rsid w:val="00B568A2"/>
    <w:rsid w:val="00B6116C"/>
    <w:rsid w:val="00B6303B"/>
    <w:rsid w:val="00B66AB8"/>
    <w:rsid w:val="00B677B3"/>
    <w:rsid w:val="00B71FF1"/>
    <w:rsid w:val="00B73110"/>
    <w:rsid w:val="00B8003A"/>
    <w:rsid w:val="00B80C35"/>
    <w:rsid w:val="00B821CF"/>
    <w:rsid w:val="00B8372C"/>
    <w:rsid w:val="00B83D0D"/>
    <w:rsid w:val="00B83DB6"/>
    <w:rsid w:val="00B86767"/>
    <w:rsid w:val="00B923C1"/>
    <w:rsid w:val="00B97EFF"/>
    <w:rsid w:val="00BA3A9B"/>
    <w:rsid w:val="00BA43A0"/>
    <w:rsid w:val="00BA64AB"/>
    <w:rsid w:val="00BA6D7B"/>
    <w:rsid w:val="00BA71D5"/>
    <w:rsid w:val="00BB094B"/>
    <w:rsid w:val="00BC1D53"/>
    <w:rsid w:val="00BC2737"/>
    <w:rsid w:val="00BC2D0C"/>
    <w:rsid w:val="00BC6DAE"/>
    <w:rsid w:val="00BD3DA7"/>
    <w:rsid w:val="00BD44EE"/>
    <w:rsid w:val="00BD5A80"/>
    <w:rsid w:val="00BE22AD"/>
    <w:rsid w:val="00BE3C15"/>
    <w:rsid w:val="00BE4A34"/>
    <w:rsid w:val="00BF57BB"/>
    <w:rsid w:val="00BF7CD5"/>
    <w:rsid w:val="00C0184B"/>
    <w:rsid w:val="00C03EFE"/>
    <w:rsid w:val="00C07133"/>
    <w:rsid w:val="00C1473E"/>
    <w:rsid w:val="00C20838"/>
    <w:rsid w:val="00C23193"/>
    <w:rsid w:val="00C3401C"/>
    <w:rsid w:val="00C3515B"/>
    <w:rsid w:val="00C4000E"/>
    <w:rsid w:val="00C403B0"/>
    <w:rsid w:val="00C44DE4"/>
    <w:rsid w:val="00C45255"/>
    <w:rsid w:val="00C46A15"/>
    <w:rsid w:val="00C50278"/>
    <w:rsid w:val="00C53655"/>
    <w:rsid w:val="00C53D17"/>
    <w:rsid w:val="00C65823"/>
    <w:rsid w:val="00C65C1D"/>
    <w:rsid w:val="00C75680"/>
    <w:rsid w:val="00C7622A"/>
    <w:rsid w:val="00C80987"/>
    <w:rsid w:val="00C81A7B"/>
    <w:rsid w:val="00C82A42"/>
    <w:rsid w:val="00C84822"/>
    <w:rsid w:val="00C85F97"/>
    <w:rsid w:val="00C95900"/>
    <w:rsid w:val="00CA3CD8"/>
    <w:rsid w:val="00CA422E"/>
    <w:rsid w:val="00CA6AF3"/>
    <w:rsid w:val="00CB0369"/>
    <w:rsid w:val="00CB3B20"/>
    <w:rsid w:val="00CB3E42"/>
    <w:rsid w:val="00CB58BB"/>
    <w:rsid w:val="00CB6CCB"/>
    <w:rsid w:val="00CC3C8F"/>
    <w:rsid w:val="00CC55A1"/>
    <w:rsid w:val="00CD045A"/>
    <w:rsid w:val="00CD3E8A"/>
    <w:rsid w:val="00CE08E9"/>
    <w:rsid w:val="00CE0EFC"/>
    <w:rsid w:val="00CE243C"/>
    <w:rsid w:val="00CE5444"/>
    <w:rsid w:val="00CE5F1F"/>
    <w:rsid w:val="00CF0A57"/>
    <w:rsid w:val="00CF4453"/>
    <w:rsid w:val="00CF68D7"/>
    <w:rsid w:val="00CF7596"/>
    <w:rsid w:val="00CF77D0"/>
    <w:rsid w:val="00CF7C8F"/>
    <w:rsid w:val="00CF7E6C"/>
    <w:rsid w:val="00D053CD"/>
    <w:rsid w:val="00D06F58"/>
    <w:rsid w:val="00D07672"/>
    <w:rsid w:val="00D105FD"/>
    <w:rsid w:val="00D11B1A"/>
    <w:rsid w:val="00D16579"/>
    <w:rsid w:val="00D176F3"/>
    <w:rsid w:val="00D22FC4"/>
    <w:rsid w:val="00D339DE"/>
    <w:rsid w:val="00D40165"/>
    <w:rsid w:val="00D40E6D"/>
    <w:rsid w:val="00D42B8E"/>
    <w:rsid w:val="00D44350"/>
    <w:rsid w:val="00D450C3"/>
    <w:rsid w:val="00D45551"/>
    <w:rsid w:val="00D45F1A"/>
    <w:rsid w:val="00D4619F"/>
    <w:rsid w:val="00D51F3A"/>
    <w:rsid w:val="00D523E0"/>
    <w:rsid w:val="00D53FD4"/>
    <w:rsid w:val="00D54405"/>
    <w:rsid w:val="00D55552"/>
    <w:rsid w:val="00D55EAE"/>
    <w:rsid w:val="00D62EC9"/>
    <w:rsid w:val="00D638C8"/>
    <w:rsid w:val="00D64046"/>
    <w:rsid w:val="00D668FE"/>
    <w:rsid w:val="00D67149"/>
    <w:rsid w:val="00D70C50"/>
    <w:rsid w:val="00D72373"/>
    <w:rsid w:val="00D771CA"/>
    <w:rsid w:val="00D81064"/>
    <w:rsid w:val="00D81C99"/>
    <w:rsid w:val="00D8214E"/>
    <w:rsid w:val="00D83599"/>
    <w:rsid w:val="00D85C38"/>
    <w:rsid w:val="00D86620"/>
    <w:rsid w:val="00D918C2"/>
    <w:rsid w:val="00D971F7"/>
    <w:rsid w:val="00DA179C"/>
    <w:rsid w:val="00DA3E90"/>
    <w:rsid w:val="00DA5927"/>
    <w:rsid w:val="00DC009A"/>
    <w:rsid w:val="00DC781C"/>
    <w:rsid w:val="00DD23FC"/>
    <w:rsid w:val="00DD52A7"/>
    <w:rsid w:val="00DD7462"/>
    <w:rsid w:val="00DE266B"/>
    <w:rsid w:val="00DE3549"/>
    <w:rsid w:val="00DE36AA"/>
    <w:rsid w:val="00DE3C5B"/>
    <w:rsid w:val="00DE57B1"/>
    <w:rsid w:val="00DE70DE"/>
    <w:rsid w:val="00DF3911"/>
    <w:rsid w:val="00DF3EA6"/>
    <w:rsid w:val="00DF4BB4"/>
    <w:rsid w:val="00DF5565"/>
    <w:rsid w:val="00DF6118"/>
    <w:rsid w:val="00E007CC"/>
    <w:rsid w:val="00E02ECB"/>
    <w:rsid w:val="00E04C5D"/>
    <w:rsid w:val="00E07DB2"/>
    <w:rsid w:val="00E10276"/>
    <w:rsid w:val="00E11F17"/>
    <w:rsid w:val="00E138B4"/>
    <w:rsid w:val="00E167D2"/>
    <w:rsid w:val="00E34382"/>
    <w:rsid w:val="00E34DB0"/>
    <w:rsid w:val="00E408A4"/>
    <w:rsid w:val="00E4326B"/>
    <w:rsid w:val="00E45AAD"/>
    <w:rsid w:val="00E511E6"/>
    <w:rsid w:val="00E52671"/>
    <w:rsid w:val="00E616C9"/>
    <w:rsid w:val="00E636F9"/>
    <w:rsid w:val="00E65623"/>
    <w:rsid w:val="00E73758"/>
    <w:rsid w:val="00E75567"/>
    <w:rsid w:val="00E77E46"/>
    <w:rsid w:val="00E808BE"/>
    <w:rsid w:val="00E80D17"/>
    <w:rsid w:val="00E849AB"/>
    <w:rsid w:val="00E85941"/>
    <w:rsid w:val="00E864C6"/>
    <w:rsid w:val="00E87644"/>
    <w:rsid w:val="00E952BC"/>
    <w:rsid w:val="00E97847"/>
    <w:rsid w:val="00E97929"/>
    <w:rsid w:val="00EA35D4"/>
    <w:rsid w:val="00EB003D"/>
    <w:rsid w:val="00EB214C"/>
    <w:rsid w:val="00EB42AA"/>
    <w:rsid w:val="00EB4BF5"/>
    <w:rsid w:val="00EB7948"/>
    <w:rsid w:val="00EB7EC1"/>
    <w:rsid w:val="00EC073D"/>
    <w:rsid w:val="00EC1A96"/>
    <w:rsid w:val="00EC2F2C"/>
    <w:rsid w:val="00EC2F45"/>
    <w:rsid w:val="00EC4831"/>
    <w:rsid w:val="00EC4FB4"/>
    <w:rsid w:val="00EC7BF2"/>
    <w:rsid w:val="00EC7C57"/>
    <w:rsid w:val="00ED0087"/>
    <w:rsid w:val="00ED158D"/>
    <w:rsid w:val="00ED3DF0"/>
    <w:rsid w:val="00ED40DA"/>
    <w:rsid w:val="00ED4169"/>
    <w:rsid w:val="00ED5DFF"/>
    <w:rsid w:val="00ED74DB"/>
    <w:rsid w:val="00EE1E57"/>
    <w:rsid w:val="00EE2243"/>
    <w:rsid w:val="00EE4D3F"/>
    <w:rsid w:val="00EE707B"/>
    <w:rsid w:val="00EF0A3A"/>
    <w:rsid w:val="00EF20BF"/>
    <w:rsid w:val="00F0375D"/>
    <w:rsid w:val="00F068CC"/>
    <w:rsid w:val="00F07681"/>
    <w:rsid w:val="00F1099B"/>
    <w:rsid w:val="00F16678"/>
    <w:rsid w:val="00F20D67"/>
    <w:rsid w:val="00F210B3"/>
    <w:rsid w:val="00F21831"/>
    <w:rsid w:val="00F224B2"/>
    <w:rsid w:val="00F278BF"/>
    <w:rsid w:val="00F319FA"/>
    <w:rsid w:val="00F34B39"/>
    <w:rsid w:val="00F35407"/>
    <w:rsid w:val="00F45EC2"/>
    <w:rsid w:val="00F477D6"/>
    <w:rsid w:val="00F515E3"/>
    <w:rsid w:val="00F5183D"/>
    <w:rsid w:val="00F526C9"/>
    <w:rsid w:val="00F52923"/>
    <w:rsid w:val="00F52C4B"/>
    <w:rsid w:val="00F5396A"/>
    <w:rsid w:val="00F55758"/>
    <w:rsid w:val="00F6045F"/>
    <w:rsid w:val="00F63658"/>
    <w:rsid w:val="00F66C6C"/>
    <w:rsid w:val="00F678FE"/>
    <w:rsid w:val="00F723BD"/>
    <w:rsid w:val="00F7255D"/>
    <w:rsid w:val="00F7284E"/>
    <w:rsid w:val="00F73A95"/>
    <w:rsid w:val="00F74209"/>
    <w:rsid w:val="00F75D79"/>
    <w:rsid w:val="00F77BB3"/>
    <w:rsid w:val="00F800E8"/>
    <w:rsid w:val="00F8186B"/>
    <w:rsid w:val="00F8295E"/>
    <w:rsid w:val="00F835AC"/>
    <w:rsid w:val="00F84CC0"/>
    <w:rsid w:val="00F878D3"/>
    <w:rsid w:val="00F9098A"/>
    <w:rsid w:val="00F942B6"/>
    <w:rsid w:val="00F94A00"/>
    <w:rsid w:val="00F9660D"/>
    <w:rsid w:val="00FA4598"/>
    <w:rsid w:val="00FB1636"/>
    <w:rsid w:val="00FB24B5"/>
    <w:rsid w:val="00FB7548"/>
    <w:rsid w:val="00FC42CB"/>
    <w:rsid w:val="00FC52E5"/>
    <w:rsid w:val="00FD16F7"/>
    <w:rsid w:val="00FD349B"/>
    <w:rsid w:val="00FD6485"/>
    <w:rsid w:val="00FD7BAC"/>
    <w:rsid w:val="00FE54F0"/>
    <w:rsid w:val="00FF02DB"/>
    <w:rsid w:val="00FF2C93"/>
    <w:rsid w:val="00FF4B82"/>
    <w:rsid w:val="01901CB1"/>
    <w:rsid w:val="03B727B4"/>
    <w:rsid w:val="24793C9D"/>
    <w:rsid w:val="2AD414CC"/>
    <w:rsid w:val="2B2F2009"/>
    <w:rsid w:val="40F27BFA"/>
    <w:rsid w:val="51072247"/>
    <w:rsid w:val="64D758A1"/>
    <w:rsid w:val="7536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2C28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одержимое таблицы"/>
    <w:basedOn w:val="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8">
    <w:name w:val="style8"/>
    <w:basedOn w:val="a"/>
    <w:rsid w:val="002C28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</cp:lastModifiedBy>
  <cp:revision>2</cp:revision>
  <cp:lastPrinted>2021-03-18T07:48:00Z</cp:lastPrinted>
  <dcterms:created xsi:type="dcterms:W3CDTF">2023-04-05T12:18:00Z</dcterms:created>
  <dcterms:modified xsi:type="dcterms:W3CDTF">2023-04-05T12:18:00Z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