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785"/>
        <w:gridCol w:w="4784"/>
      </w:tblGrid>
      <w:tr w:rsidR="00997ABF" w:rsidRPr="00997ABF" w:rsidTr="007C1227">
        <w:trPr>
          <w:trHeight w:val="1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97ABF" w:rsidRPr="00997ABF" w:rsidRDefault="00997ABF" w:rsidP="00997AB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97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 w:rsidRPr="00997AB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Самарская область</w:t>
            </w:r>
          </w:p>
          <w:p w:rsidR="00997ABF" w:rsidRPr="00997ABF" w:rsidRDefault="00997ABF" w:rsidP="00997AB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97AB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муниципальный район Кинельский</w:t>
            </w:r>
          </w:p>
          <w:p w:rsidR="00997ABF" w:rsidRPr="00997ABF" w:rsidRDefault="00997ABF" w:rsidP="00997AB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  <w:p w:rsidR="00997ABF" w:rsidRPr="00997ABF" w:rsidRDefault="00997ABF" w:rsidP="00997AB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997A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</w:t>
            </w:r>
            <w:r w:rsidRPr="00997ABF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Администрация</w:t>
            </w:r>
          </w:p>
          <w:p w:rsidR="00997ABF" w:rsidRPr="00997ABF" w:rsidRDefault="00997ABF" w:rsidP="00997AB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997A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</w:t>
            </w:r>
            <w:r w:rsidRPr="00997ABF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сельского поселения</w:t>
            </w:r>
          </w:p>
          <w:p w:rsidR="00997ABF" w:rsidRPr="00997ABF" w:rsidRDefault="00997ABF" w:rsidP="00997AB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997A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            </w:t>
            </w:r>
            <w:r w:rsidRPr="00997ABF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Алакаевка</w:t>
            </w:r>
          </w:p>
          <w:p w:rsidR="00997ABF" w:rsidRPr="00997ABF" w:rsidRDefault="00997ABF" w:rsidP="00997AB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 w:rsidRPr="00997A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  <w:r w:rsidRPr="00997A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                    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97ABF" w:rsidRPr="00997ABF" w:rsidRDefault="00997ABF" w:rsidP="00997ABF">
            <w:pPr>
              <w:tabs>
                <w:tab w:val="left" w:pos="32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997ABF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ab/>
            </w:r>
          </w:p>
          <w:p w:rsidR="00997ABF" w:rsidRPr="00997ABF" w:rsidRDefault="00997ABF" w:rsidP="00997ABF">
            <w:pPr>
              <w:tabs>
                <w:tab w:val="left" w:pos="1005"/>
              </w:tabs>
              <w:suppressAutoHyphens/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997ABF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ab/>
            </w:r>
          </w:p>
        </w:tc>
      </w:tr>
    </w:tbl>
    <w:p w:rsidR="00997ABF" w:rsidRPr="00997ABF" w:rsidRDefault="00997ABF" w:rsidP="00997AB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36"/>
          <w:szCs w:val="36"/>
          <w:lang w:eastAsia="ru-RU"/>
        </w:rPr>
      </w:pPr>
      <w:r w:rsidRPr="00997ABF">
        <w:rPr>
          <w:rFonts w:ascii="Times New Roman CYR" w:eastAsia="Times New Roman" w:hAnsi="Times New Roman CYR" w:cs="Times New Roman CYR"/>
          <w:sz w:val="36"/>
          <w:szCs w:val="36"/>
          <w:lang w:eastAsia="ru-RU"/>
        </w:rPr>
        <w:t>ПОСТАНОВЛЕНИЕ</w:t>
      </w:r>
    </w:p>
    <w:p w:rsidR="00997ABF" w:rsidRPr="00997ABF" w:rsidRDefault="00997ABF" w:rsidP="00997ABF">
      <w:pPr>
        <w:suppressAutoHyphens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val="en-US"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07"/>
        <w:gridCol w:w="1560"/>
      </w:tblGrid>
      <w:tr w:rsidR="00997ABF" w:rsidRPr="00997ABF" w:rsidTr="007C1227">
        <w:trPr>
          <w:trHeight w:val="1"/>
        </w:trPr>
        <w:tc>
          <w:tcPr>
            <w:tcW w:w="3107" w:type="dxa"/>
            <w:shd w:val="clear" w:color="auto" w:fill="FFFFFF"/>
          </w:tcPr>
          <w:p w:rsidR="00997ABF" w:rsidRPr="00997ABF" w:rsidRDefault="00997ABF" w:rsidP="00371AD6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997A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="00371AD6">
              <w:rPr>
                <w:rFonts w:ascii="Times New Roman" w:eastAsia="Times New Roman" w:hAnsi="Times New Roman" w:cs="Times New Roman"/>
                <w:sz w:val="28"/>
                <w:szCs w:val="28"/>
              </w:rPr>
              <w:t>«19» июля</w:t>
            </w:r>
            <w:r w:rsidRPr="00997A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2022 г.</w:t>
            </w:r>
          </w:p>
        </w:tc>
        <w:tc>
          <w:tcPr>
            <w:tcW w:w="1560" w:type="dxa"/>
            <w:shd w:val="clear" w:color="auto" w:fill="FFFFFF"/>
          </w:tcPr>
          <w:p w:rsidR="00997ABF" w:rsidRPr="00371AD6" w:rsidRDefault="00997ABF" w:rsidP="00997ABF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7A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№ </w:t>
            </w:r>
            <w:r w:rsidR="00371AD6">
              <w:rPr>
                <w:rFonts w:ascii="Times New Roman" w:eastAsia="Times New Roman" w:hAnsi="Times New Roman" w:cs="Times New Roman"/>
                <w:sz w:val="28"/>
                <w:szCs w:val="28"/>
              </w:rPr>
              <w:t>66</w:t>
            </w:r>
          </w:p>
        </w:tc>
      </w:tr>
    </w:tbl>
    <w:p w:rsidR="00997ABF" w:rsidRPr="00997ABF" w:rsidRDefault="00997ABF" w:rsidP="00997AB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97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997AB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с. Алакаевка  </w:t>
      </w:r>
    </w:p>
    <w:p w:rsidR="00997ABF" w:rsidRPr="00997ABF" w:rsidRDefault="00997ABF" w:rsidP="00997AB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97ABF" w:rsidRPr="00997ABF" w:rsidRDefault="00997ABF" w:rsidP="00997ABF">
      <w:pPr>
        <w:widowControl w:val="0"/>
        <w:tabs>
          <w:tab w:val="left" w:pos="6530"/>
          <w:tab w:val="left" w:leader="underscore" w:pos="818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 w:bidi="ru-RU"/>
        </w:rPr>
      </w:pPr>
      <w:r w:rsidRPr="00997AB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 w:bidi="ru-RU"/>
        </w:rPr>
        <w:t>«Об утверждении Порядка организации создания мест накопления отработанных ртутьсодержащих ламп, в том числе в случаях, когда организация таких мест накопления не предоставляется возможной в силу отсутствия в многоквартирных домах помещений для организации мест накопления, а также информирования потребителей о расположении таких мет на территории сельского поселения Алакаевка»</w:t>
      </w:r>
    </w:p>
    <w:p w:rsidR="00997ABF" w:rsidRPr="00997ABF" w:rsidRDefault="00997ABF" w:rsidP="00997ABF">
      <w:pPr>
        <w:widowControl w:val="0"/>
        <w:tabs>
          <w:tab w:val="left" w:pos="1091"/>
        </w:tabs>
        <w:spacing w:after="0" w:line="308" w:lineRule="exac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997AB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ab/>
      </w:r>
    </w:p>
    <w:p w:rsidR="00997ABF" w:rsidRPr="00997ABF" w:rsidRDefault="00997ABF" w:rsidP="00997ABF">
      <w:pPr>
        <w:widowControl w:val="0"/>
        <w:tabs>
          <w:tab w:val="left" w:pos="1091"/>
        </w:tabs>
        <w:spacing w:after="0" w:line="308" w:lineRule="exac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997AB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ab/>
        <w:t>В соответствии с Федеральным законом от 06.10.2003 № 131-ФЗ «Об общих принципах организации местного самоуправления в Российской Федерации»; Федеральным законом от 24.06.1998 № 89-ФЗ «Об отходах производства и потребления»; Постановлением Правительства Российской Федерации от 28.12.2020 № 2314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среде»; Уставом сельского поселения Алакаевка</w:t>
      </w:r>
      <w:r w:rsidRPr="00997ABF">
        <w:rPr>
          <w:sz w:val="27"/>
          <w:szCs w:val="27"/>
        </w:rPr>
        <w:t xml:space="preserve"> </w:t>
      </w:r>
      <w:r w:rsidRPr="00997AB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муниципального района Кинельский Самарской области,</w:t>
      </w:r>
    </w:p>
    <w:p w:rsidR="00997ABF" w:rsidRPr="00997ABF" w:rsidRDefault="00997ABF" w:rsidP="00997ABF">
      <w:pPr>
        <w:widowControl w:val="0"/>
        <w:tabs>
          <w:tab w:val="left" w:pos="1091"/>
        </w:tabs>
        <w:spacing w:after="0" w:line="308" w:lineRule="exac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</w:p>
    <w:p w:rsidR="00997ABF" w:rsidRPr="00997ABF" w:rsidRDefault="00997ABF" w:rsidP="00997ABF">
      <w:pPr>
        <w:widowControl w:val="0"/>
        <w:tabs>
          <w:tab w:val="left" w:pos="1091"/>
        </w:tabs>
        <w:spacing w:after="0" w:line="308" w:lineRule="exact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 w:bidi="ru-RU"/>
        </w:rPr>
      </w:pPr>
      <w:r w:rsidRPr="00997AB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 w:bidi="ru-RU"/>
        </w:rPr>
        <w:t>ПОСТАНОВЛЯЮ:</w:t>
      </w:r>
    </w:p>
    <w:p w:rsidR="00997ABF" w:rsidRPr="00997ABF" w:rsidRDefault="00997ABF" w:rsidP="00997ABF">
      <w:pPr>
        <w:widowControl w:val="0"/>
        <w:tabs>
          <w:tab w:val="left" w:pos="1091"/>
        </w:tabs>
        <w:spacing w:after="0" w:line="308" w:lineRule="exac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</w:p>
    <w:p w:rsidR="00997ABF" w:rsidRPr="00997ABF" w:rsidRDefault="00997ABF" w:rsidP="00997ABF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997AB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Утвердить Порядок организации создания мест накопления отработанных ртутьсодержащих ламп, в том числе в случаях, когда организация таких мест накопления не предоставляется возможной в силу отсутствия в многоквартирных домах помещений для организации мест накопления, а также информирования потребителей о расположении таких мет на территории сельского поселения Алакаевка (Приложение).</w:t>
      </w:r>
    </w:p>
    <w:p w:rsidR="00997ABF" w:rsidRPr="00997ABF" w:rsidRDefault="00997ABF" w:rsidP="00997ABF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997AB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Опубликовать настоящее постановление в газете «Вестник сельского поселения Алакаевка».</w:t>
      </w:r>
    </w:p>
    <w:p w:rsidR="00997ABF" w:rsidRPr="00997ABF" w:rsidRDefault="00997ABF" w:rsidP="00997ABF">
      <w:pPr>
        <w:pStyle w:val="a3"/>
        <w:numPr>
          <w:ilvl w:val="0"/>
          <w:numId w:val="3"/>
        </w:numPr>
        <w:ind w:left="0" w:firstLine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997AB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Настоящее постановление вступает в силу после его официального опубликования.</w:t>
      </w:r>
    </w:p>
    <w:p w:rsidR="00997ABF" w:rsidRPr="00997ABF" w:rsidRDefault="00997ABF" w:rsidP="00997ABF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997AB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Контроль за исполнением настоящего постановления оставляю за собой.</w:t>
      </w:r>
    </w:p>
    <w:p w:rsidR="00997ABF" w:rsidRPr="00997ABF" w:rsidRDefault="00997ABF" w:rsidP="00997ABF">
      <w:pPr>
        <w:pStyle w:val="a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</w:p>
    <w:p w:rsidR="00997ABF" w:rsidRPr="00997ABF" w:rsidRDefault="00997ABF" w:rsidP="00997ABF">
      <w:pPr>
        <w:pStyle w:val="a3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 w:bidi="ru-RU"/>
        </w:rPr>
      </w:pPr>
      <w:r w:rsidRPr="00997AB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 w:bidi="ru-RU"/>
        </w:rPr>
        <w:t>Глава сельского поселения Алакаевка</w:t>
      </w:r>
    </w:p>
    <w:p w:rsidR="00997ABF" w:rsidRPr="00997ABF" w:rsidRDefault="00997ABF" w:rsidP="00997ABF">
      <w:pPr>
        <w:pStyle w:val="a3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 w:bidi="ru-RU"/>
        </w:rPr>
      </w:pPr>
      <w:r w:rsidRPr="00997AB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 w:bidi="ru-RU"/>
        </w:rPr>
        <w:t>муниципального района Кинельский</w:t>
      </w:r>
    </w:p>
    <w:p w:rsidR="00997ABF" w:rsidRDefault="00997ABF" w:rsidP="00997ABF">
      <w:pPr>
        <w:pStyle w:val="a3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 w:bidi="ru-RU"/>
        </w:rPr>
        <w:sectPr w:rsidR="00997ABF" w:rsidSect="00997ABF">
          <w:pgSz w:w="11906" w:h="16838"/>
          <w:pgMar w:top="709" w:right="850" w:bottom="851" w:left="1418" w:header="708" w:footer="708" w:gutter="0"/>
          <w:cols w:space="708"/>
          <w:docGrid w:linePitch="360"/>
        </w:sectPr>
      </w:pPr>
      <w:r w:rsidRPr="00997AB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 w:bidi="ru-RU"/>
        </w:rPr>
        <w:t>Самарской области                                                                       А.В. Белов</w:t>
      </w:r>
    </w:p>
    <w:p w:rsidR="00997ABF" w:rsidRPr="00997ABF" w:rsidRDefault="00997ABF" w:rsidP="00997ABF">
      <w:pPr>
        <w:widowControl w:val="0"/>
        <w:tabs>
          <w:tab w:val="left" w:pos="6530"/>
          <w:tab w:val="left" w:leader="underscore" w:pos="8188"/>
        </w:tabs>
        <w:spacing w:after="1227" w:line="267" w:lineRule="exact"/>
        <w:ind w:left="5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Приложение </w:t>
      </w:r>
      <w:r w:rsidRPr="00997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 Постановлению Администрации с</w:t>
      </w:r>
      <w:r w:rsidR="00371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ельского поселения Алакаевка от 19.07.2022 № 66</w:t>
      </w:r>
    </w:p>
    <w:p w:rsidR="00997ABF" w:rsidRPr="003F5CA0" w:rsidRDefault="00997ABF" w:rsidP="00997ABF">
      <w:pPr>
        <w:widowControl w:val="0"/>
        <w:spacing w:after="0" w:line="308" w:lineRule="exact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 w:bidi="ru-RU"/>
        </w:rPr>
      </w:pPr>
      <w:r w:rsidRPr="003F5CA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 w:bidi="ru-RU"/>
        </w:rPr>
        <w:t>ПОРЯДОК</w:t>
      </w:r>
    </w:p>
    <w:p w:rsidR="00997ABF" w:rsidRPr="003F5CA0" w:rsidRDefault="00997ABF" w:rsidP="00997ABF">
      <w:pPr>
        <w:widowControl w:val="0"/>
        <w:spacing w:after="594" w:line="308" w:lineRule="exact"/>
        <w:ind w:firstLine="260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 w:bidi="ru-RU"/>
        </w:rPr>
      </w:pPr>
      <w:r w:rsidRPr="003F5CA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 w:bidi="ru-RU"/>
        </w:rPr>
        <w:t>организации создания мест накопления отработанных ртутьсодержащих ламп, в том числе в случаях, когда организация таких мест накопления не предоставляется возможной в силу отсутствия в многоквартирных домах помещений для организации мест накопления, а также информирования потребителей о расположении таких мет на территории сельского поселения Алакаевка</w:t>
      </w:r>
    </w:p>
    <w:p w:rsidR="00997ABF" w:rsidRPr="00C32D90" w:rsidRDefault="00997ABF" w:rsidP="00997ABF">
      <w:pPr>
        <w:widowControl w:val="0"/>
        <w:numPr>
          <w:ilvl w:val="0"/>
          <w:numId w:val="1"/>
        </w:numPr>
        <w:tabs>
          <w:tab w:val="left" w:pos="3945"/>
        </w:tabs>
        <w:spacing w:after="263" w:line="240" w:lineRule="exact"/>
        <w:ind w:left="3660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 w:bidi="ru-RU"/>
        </w:rPr>
      </w:pPr>
      <w:r w:rsidRPr="00C32D9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 w:bidi="ru-RU"/>
        </w:rPr>
        <w:t>Общие положения</w:t>
      </w:r>
    </w:p>
    <w:p w:rsidR="00997ABF" w:rsidRPr="00997ABF" w:rsidRDefault="00997ABF" w:rsidP="00997ABF">
      <w:pPr>
        <w:widowControl w:val="0"/>
        <w:numPr>
          <w:ilvl w:val="1"/>
          <w:numId w:val="1"/>
        </w:numPr>
        <w:tabs>
          <w:tab w:val="left" w:pos="1091"/>
        </w:tabs>
        <w:spacing w:after="0" w:line="308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997AB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Порядок организации создания мест накопления отработанных ртутьсодержащих ламп, в том числе в случаях, когда организация таких мет накопления не предоставляется возможной в силу отсутствия в многоквартирных домах помещений для организации мест накопления, а также информирования потребителей о расположении таких мет на территории сельского поселения Алакаевка (далее - Порядок), разработан в соответствии с:</w:t>
      </w:r>
    </w:p>
    <w:p w:rsidR="00997ABF" w:rsidRPr="00997ABF" w:rsidRDefault="00997ABF" w:rsidP="00997ABF">
      <w:pPr>
        <w:widowControl w:val="0"/>
        <w:numPr>
          <w:ilvl w:val="0"/>
          <w:numId w:val="2"/>
        </w:numPr>
        <w:tabs>
          <w:tab w:val="left" w:pos="760"/>
        </w:tabs>
        <w:spacing w:after="0" w:line="308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997AB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Федеральным законом от 06.10.2003 № 131-ФЗ «Об общих принципах организации местного самоуправления в Российской Федераци</w:t>
      </w:r>
      <w:bookmarkStart w:id="0" w:name="_GoBack"/>
      <w:bookmarkEnd w:id="0"/>
      <w:r w:rsidRPr="00997AB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и»;</w:t>
      </w:r>
    </w:p>
    <w:p w:rsidR="00997ABF" w:rsidRPr="00997ABF" w:rsidRDefault="00997ABF" w:rsidP="00997ABF">
      <w:pPr>
        <w:widowControl w:val="0"/>
        <w:numPr>
          <w:ilvl w:val="0"/>
          <w:numId w:val="2"/>
        </w:numPr>
        <w:tabs>
          <w:tab w:val="left" w:pos="756"/>
        </w:tabs>
        <w:spacing w:after="0" w:line="287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997AB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Федеральным законом от 24.06.1998 № 89-ФЗ «Об отходах производства и потребления»;</w:t>
      </w:r>
    </w:p>
    <w:p w:rsidR="00997ABF" w:rsidRPr="00997ABF" w:rsidRDefault="00997ABF" w:rsidP="00997ABF">
      <w:pPr>
        <w:widowControl w:val="0"/>
        <w:numPr>
          <w:ilvl w:val="0"/>
          <w:numId w:val="2"/>
        </w:numPr>
        <w:tabs>
          <w:tab w:val="left" w:pos="767"/>
        </w:tabs>
        <w:spacing w:after="0" w:line="308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997AB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Постановлением Правительства Российской Федерации от 28.12.2020 № 2314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среде»;</w:t>
      </w:r>
    </w:p>
    <w:p w:rsidR="00997ABF" w:rsidRPr="00997ABF" w:rsidRDefault="00997ABF" w:rsidP="00997ABF">
      <w:pPr>
        <w:widowControl w:val="0"/>
        <w:numPr>
          <w:ilvl w:val="0"/>
          <w:numId w:val="2"/>
        </w:numPr>
        <w:tabs>
          <w:tab w:val="left" w:pos="813"/>
        </w:tabs>
        <w:spacing w:after="0" w:line="308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997AB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Уставом сельского поселения Алакаевка.</w:t>
      </w:r>
    </w:p>
    <w:p w:rsidR="00997ABF" w:rsidRPr="00997ABF" w:rsidRDefault="00997ABF" w:rsidP="00997ABF">
      <w:pPr>
        <w:widowControl w:val="0"/>
        <w:numPr>
          <w:ilvl w:val="0"/>
          <w:numId w:val="2"/>
        </w:numPr>
        <w:tabs>
          <w:tab w:val="left" w:pos="813"/>
        </w:tabs>
        <w:spacing w:after="0" w:line="308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997AB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иными законами и нормативно-правовыми актами.</w:t>
      </w:r>
    </w:p>
    <w:p w:rsidR="00997ABF" w:rsidRPr="00997ABF" w:rsidRDefault="00997ABF" w:rsidP="00997ABF">
      <w:pPr>
        <w:widowControl w:val="0"/>
        <w:numPr>
          <w:ilvl w:val="1"/>
          <w:numId w:val="1"/>
        </w:numPr>
        <w:tabs>
          <w:tab w:val="left" w:pos="1097"/>
        </w:tabs>
        <w:spacing w:after="0" w:line="301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997AB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Порядок разработан в целях:</w:t>
      </w:r>
    </w:p>
    <w:p w:rsidR="00997ABF" w:rsidRPr="00997ABF" w:rsidRDefault="00997ABF" w:rsidP="00997ABF">
      <w:pPr>
        <w:widowControl w:val="0"/>
        <w:numPr>
          <w:ilvl w:val="0"/>
          <w:numId w:val="2"/>
        </w:numPr>
        <w:tabs>
          <w:tab w:val="left" w:pos="760"/>
        </w:tabs>
        <w:spacing w:after="0" w:line="301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997AB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организации создания мест накопления отработанных ртутьсодержащих ламп, в том числе в случаях, когда организация таких мест накопления не предоставляется возможной в силу отсутствия в многоквартирных домах помещений для организации мест накопления на территории сельского поселения Алакаевка;</w:t>
      </w:r>
    </w:p>
    <w:p w:rsidR="00997ABF" w:rsidRPr="00997ABF" w:rsidRDefault="00997ABF" w:rsidP="00997ABF">
      <w:pPr>
        <w:widowControl w:val="0"/>
        <w:numPr>
          <w:ilvl w:val="0"/>
          <w:numId w:val="2"/>
        </w:numPr>
        <w:tabs>
          <w:tab w:val="left" w:pos="812"/>
        </w:tabs>
        <w:spacing w:after="0" w:line="308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997AB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информирования потребителей о расположении таких мест на территории сельского поселения Алакаевка.</w:t>
      </w:r>
    </w:p>
    <w:p w:rsidR="00997ABF" w:rsidRPr="00997ABF" w:rsidRDefault="00997ABF" w:rsidP="00997ABF">
      <w:pPr>
        <w:widowControl w:val="0"/>
        <w:numPr>
          <w:ilvl w:val="1"/>
          <w:numId w:val="1"/>
        </w:numPr>
        <w:tabs>
          <w:tab w:val="left" w:pos="1064"/>
        </w:tabs>
        <w:spacing w:after="0" w:line="308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997AB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Для целей настоящего Порядка используются термины и определения в значениях, установленных законодательством Российской Федерации.</w:t>
      </w:r>
    </w:p>
    <w:p w:rsidR="00997ABF" w:rsidRPr="00997ABF" w:rsidRDefault="00997ABF" w:rsidP="00997ABF">
      <w:pPr>
        <w:widowControl w:val="0"/>
        <w:numPr>
          <w:ilvl w:val="1"/>
          <w:numId w:val="1"/>
        </w:numPr>
        <w:tabs>
          <w:tab w:val="left" w:pos="1068"/>
        </w:tabs>
        <w:spacing w:after="0" w:line="308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997AB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Накопление неповрежденных отработанных ртутьсодержащих ламп производится:</w:t>
      </w:r>
    </w:p>
    <w:p w:rsidR="00997ABF" w:rsidRPr="00997ABF" w:rsidRDefault="00997ABF" w:rsidP="00997ABF">
      <w:pPr>
        <w:widowControl w:val="0"/>
        <w:numPr>
          <w:ilvl w:val="0"/>
          <w:numId w:val="2"/>
        </w:numPr>
        <w:tabs>
          <w:tab w:val="left" w:pos="812"/>
        </w:tabs>
        <w:spacing w:after="0" w:line="308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997AB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lastRenderedPageBreak/>
        <w:t>в соответствии с требованиями безопасности, предусмотренными производителем ртутьсодержащих ламп, указанных в правилах эксплуатации таких товаров;</w:t>
      </w:r>
    </w:p>
    <w:p w:rsidR="00997ABF" w:rsidRPr="00997ABF" w:rsidRDefault="00997ABF" w:rsidP="00997ABF">
      <w:pPr>
        <w:widowControl w:val="0"/>
        <w:numPr>
          <w:ilvl w:val="0"/>
          <w:numId w:val="2"/>
        </w:numPr>
        <w:tabs>
          <w:tab w:val="left" w:pos="812"/>
        </w:tabs>
        <w:spacing w:after="0" w:line="308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997AB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в индивидуальной и транспортной упаковках, обеспечивающих сохранность отработанных ртутьсодержащих ламп. Допускается использовать для накопления отработанных ртутьсодержащих ламп упаковку от новых ламп в целях исключения возможности повреждения таких ламп;</w:t>
      </w:r>
    </w:p>
    <w:p w:rsidR="00997ABF" w:rsidRPr="00997ABF" w:rsidRDefault="00997ABF" w:rsidP="00997ABF">
      <w:pPr>
        <w:widowControl w:val="0"/>
        <w:numPr>
          <w:ilvl w:val="0"/>
          <w:numId w:val="2"/>
        </w:numPr>
        <w:tabs>
          <w:tab w:val="left" w:pos="812"/>
        </w:tabs>
        <w:spacing w:after="0" w:line="308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997AB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в герметичной транспортной упаковке, исключающей загрязнение окружающей среды и причинение вреда жизни и здоровью человека, отдельно от других видов отходов.</w:t>
      </w:r>
    </w:p>
    <w:p w:rsidR="00997ABF" w:rsidRPr="00997ABF" w:rsidRDefault="00997ABF" w:rsidP="00997ABF">
      <w:pPr>
        <w:widowControl w:val="0"/>
        <w:numPr>
          <w:ilvl w:val="1"/>
          <w:numId w:val="1"/>
        </w:numPr>
        <w:tabs>
          <w:tab w:val="left" w:pos="1338"/>
        </w:tabs>
        <w:spacing w:after="0" w:line="308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997AB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Не допускается совместное накопление поврежденных и неповрежденных ртутьсодержащих ламп.</w:t>
      </w:r>
    </w:p>
    <w:p w:rsidR="00997ABF" w:rsidRPr="00997ABF" w:rsidRDefault="00997ABF" w:rsidP="00997ABF">
      <w:pPr>
        <w:widowControl w:val="0"/>
        <w:numPr>
          <w:ilvl w:val="1"/>
          <w:numId w:val="1"/>
        </w:numPr>
        <w:tabs>
          <w:tab w:val="left" w:pos="1064"/>
        </w:tabs>
        <w:spacing w:after="0" w:line="308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997AB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В случае аварийной ситуации и (или) загрязнения помещения, где расположено место накопления отработанных ртутьсодержащих ламп, парами и (или) остатками ртути лицом, организовавшим места накопления, должно быть обеспечено проведение работ по обезвреживанию отходов отработанных (в том числе поврежденных) ртутьсодержащих ламп с привлечением оператора на основании договора об оказании услуг по обращению с отходами.</w:t>
      </w:r>
    </w:p>
    <w:p w:rsidR="00997ABF" w:rsidRPr="00997ABF" w:rsidRDefault="00997ABF" w:rsidP="00997ABF">
      <w:pPr>
        <w:widowControl w:val="0"/>
        <w:numPr>
          <w:ilvl w:val="1"/>
          <w:numId w:val="1"/>
        </w:numPr>
        <w:tabs>
          <w:tab w:val="left" w:pos="1338"/>
        </w:tabs>
        <w:spacing w:after="603" w:line="308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997AB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Транспортирование отработанных ртутьсодержащих ламп осуществляется оператором в соответствии с требованиями Федерального закона «Об отходах производства и потребления». Допускается транспортирование отработанных ртутьсодержащих ламп потребителями до места накопления в индивидуальной и транспортной упаковках из-под ртутьсодержащих ламп аналогичных размеров, не имеющих видимых повреждений, или иной герметичной транспортной упаковке, обеспечивающей сохранность таких ламп при их транспортировании.</w:t>
      </w:r>
    </w:p>
    <w:p w:rsidR="00997ABF" w:rsidRPr="00997ABF" w:rsidRDefault="00997ABF" w:rsidP="00997ABF">
      <w:pPr>
        <w:widowControl w:val="0"/>
        <w:numPr>
          <w:ilvl w:val="0"/>
          <w:numId w:val="1"/>
        </w:numPr>
        <w:tabs>
          <w:tab w:val="left" w:pos="1149"/>
        </w:tabs>
        <w:spacing w:after="237" w:line="305" w:lineRule="exact"/>
        <w:ind w:firstLine="60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997AB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Порядок организации создания мест накопления отработанных ртутьсодержащих ламп, в том числе в случаях, когда организация таких мест накопления не предоставляется возможной в силу отсутствия в многоквартирных домах помещений для организации мест накопления</w:t>
      </w:r>
    </w:p>
    <w:p w:rsidR="00997ABF" w:rsidRPr="00997ABF" w:rsidRDefault="00997ABF" w:rsidP="00997ABF">
      <w:pPr>
        <w:widowControl w:val="0"/>
        <w:numPr>
          <w:ilvl w:val="1"/>
          <w:numId w:val="1"/>
        </w:numPr>
        <w:tabs>
          <w:tab w:val="left" w:pos="1338"/>
        </w:tabs>
        <w:spacing w:after="0" w:line="308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997AB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Место накопления отработанных ртутьсодержащих ламп определяется Постановлением Администрации сельского поселения Алакаевка.</w:t>
      </w:r>
    </w:p>
    <w:p w:rsidR="00997ABF" w:rsidRPr="00997ABF" w:rsidRDefault="00997ABF" w:rsidP="00997ABF">
      <w:pPr>
        <w:widowControl w:val="0"/>
        <w:numPr>
          <w:ilvl w:val="1"/>
          <w:numId w:val="1"/>
        </w:numPr>
        <w:tabs>
          <w:tab w:val="left" w:pos="1338"/>
        </w:tabs>
        <w:spacing w:after="524" w:line="298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997AB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График работы места накопления отработанных ртутьсодержащих ламп, соответствует графику работы учреждения, ответственного за организацию места накопления отработанных ртутьсодержащих ламп, в том числе в случаях, когда организация таких мест накопления не предоставляется возможной в силу отсутствия в многоквартирных домах помещений для организации мест накопления.</w:t>
      </w:r>
    </w:p>
    <w:p w:rsidR="00997ABF" w:rsidRPr="00C32D90" w:rsidRDefault="00997ABF" w:rsidP="00997ABF">
      <w:pPr>
        <w:widowControl w:val="0"/>
        <w:numPr>
          <w:ilvl w:val="0"/>
          <w:numId w:val="1"/>
        </w:numPr>
        <w:tabs>
          <w:tab w:val="left" w:pos="1404"/>
        </w:tabs>
        <w:spacing w:after="311" w:line="318" w:lineRule="exact"/>
        <w:ind w:left="567" w:hanging="560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 w:bidi="ru-RU"/>
        </w:rPr>
      </w:pPr>
      <w:r w:rsidRPr="00C32D9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 w:bidi="ru-RU"/>
        </w:rPr>
        <w:t>Порядок информирования потребителей о расположении мест накопления отработанных ртутьсодержащих ламп</w:t>
      </w:r>
    </w:p>
    <w:p w:rsidR="00997ABF" w:rsidRPr="00997ABF" w:rsidRDefault="00997ABF" w:rsidP="00997ABF">
      <w:pPr>
        <w:widowControl w:val="0"/>
        <w:spacing w:after="0" w:line="305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997AB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3.1. Администрация сельского поселения Алакаевка информирует потребителей о расположении мест накопления отработанных ртутьсодержащих </w:t>
      </w:r>
      <w:r w:rsidRPr="00997AB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lastRenderedPageBreak/>
        <w:t>ламп путем размещения соответствующей информации на официальном сайте Администрации сельского поселения Алакаевка.</w:t>
      </w:r>
    </w:p>
    <w:p w:rsidR="00997ABF" w:rsidRPr="00997ABF" w:rsidRDefault="00997ABF" w:rsidP="00997ABF">
      <w:pPr>
        <w:widowControl w:val="0"/>
        <w:spacing w:after="0" w:line="308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997AB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Указанная информация размещается в течение тридцати рабочих дней со дня создания места накопления отработанных ртутьсодержащих ламп уполномоченным сотрудником Комитета жилищно-коммунального хозяйства Администрации сельского поселения Алакаевка.</w:t>
      </w:r>
    </w:p>
    <w:p w:rsidR="00997ABF" w:rsidRPr="00997ABF" w:rsidRDefault="00997ABF" w:rsidP="00997ABF">
      <w:pPr>
        <w:widowControl w:val="0"/>
        <w:spacing w:after="0" w:line="308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997AB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Информация должна содержать следующие данные:</w:t>
      </w:r>
    </w:p>
    <w:p w:rsidR="00997ABF" w:rsidRPr="00997ABF" w:rsidRDefault="00997ABF" w:rsidP="00997ABF">
      <w:pPr>
        <w:widowControl w:val="0"/>
        <w:numPr>
          <w:ilvl w:val="0"/>
          <w:numId w:val="2"/>
        </w:numPr>
        <w:tabs>
          <w:tab w:val="left" w:pos="796"/>
        </w:tabs>
        <w:spacing w:after="0" w:line="308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997AB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адрес места накопления отработанных ртутьсодержащих ламп;</w:t>
      </w:r>
    </w:p>
    <w:p w:rsidR="00997ABF" w:rsidRPr="00997ABF" w:rsidRDefault="00997ABF" w:rsidP="00997ABF">
      <w:pPr>
        <w:widowControl w:val="0"/>
        <w:numPr>
          <w:ilvl w:val="0"/>
          <w:numId w:val="2"/>
        </w:numPr>
        <w:tabs>
          <w:tab w:val="left" w:pos="800"/>
        </w:tabs>
        <w:spacing w:after="0" w:line="308" w:lineRule="exact"/>
        <w:ind w:left="5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997AB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график работы места накопления отработанных ртутьсодержащих ламп; </w:t>
      </w:r>
    </w:p>
    <w:p w:rsidR="00997ABF" w:rsidRPr="00997ABF" w:rsidRDefault="00997ABF" w:rsidP="00997ABF">
      <w:pPr>
        <w:widowControl w:val="0"/>
        <w:numPr>
          <w:ilvl w:val="0"/>
          <w:numId w:val="2"/>
        </w:numPr>
        <w:tabs>
          <w:tab w:val="left" w:pos="800"/>
        </w:tabs>
        <w:spacing w:after="0" w:line="308" w:lineRule="exact"/>
        <w:ind w:left="5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997AB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-контактные данные лиц, ответственных за прием отработанных</w:t>
      </w:r>
    </w:p>
    <w:p w:rsidR="00997ABF" w:rsidRPr="00997ABF" w:rsidRDefault="00997ABF" w:rsidP="00997ABF">
      <w:pPr>
        <w:widowControl w:val="0"/>
        <w:spacing w:after="534" w:line="308" w:lineRule="exac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997AB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ртутьсодержащих ламп (при наличии).</w:t>
      </w:r>
    </w:p>
    <w:p w:rsidR="00997ABF" w:rsidRPr="00C32D90" w:rsidRDefault="00997ABF" w:rsidP="00997ABF">
      <w:pPr>
        <w:widowControl w:val="0"/>
        <w:numPr>
          <w:ilvl w:val="0"/>
          <w:numId w:val="1"/>
        </w:numPr>
        <w:tabs>
          <w:tab w:val="left" w:pos="1707"/>
        </w:tabs>
        <w:spacing w:after="193" w:line="240" w:lineRule="exact"/>
        <w:ind w:left="1276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 w:bidi="ru-RU"/>
        </w:rPr>
      </w:pPr>
      <w:r w:rsidRPr="00C32D9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 w:bidi="ru-RU"/>
        </w:rPr>
        <w:t>Ответственность за нарушение настоящего Порядка</w:t>
      </w:r>
    </w:p>
    <w:p w:rsidR="00997ABF" w:rsidRPr="00997ABF" w:rsidRDefault="00997ABF" w:rsidP="00997ABF">
      <w:pPr>
        <w:widowControl w:val="0"/>
        <w:spacing w:after="0" w:line="308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997AB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4.1. Неисполнение настоящего Порядка влечет дисциплинарную, административную или уголовную ответственность в соответствии с действующим законодательством. Привлечение к ответственности не освобождает юридических и физических лиц, индивидуальных предпринимателей от обязанности устранить допущенное нарушение.</w:t>
      </w:r>
    </w:p>
    <w:p w:rsidR="00834302" w:rsidRPr="00997ABF" w:rsidRDefault="00C32D90">
      <w:pPr>
        <w:rPr>
          <w:sz w:val="27"/>
          <w:szCs w:val="27"/>
        </w:rPr>
      </w:pPr>
    </w:p>
    <w:sectPr w:rsidR="00834302" w:rsidRPr="00997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C2318E"/>
    <w:multiLevelType w:val="multilevel"/>
    <w:tmpl w:val="A0C8AC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96A73DB"/>
    <w:multiLevelType w:val="hybridMultilevel"/>
    <w:tmpl w:val="9BE88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092AE3"/>
    <w:multiLevelType w:val="multilevel"/>
    <w:tmpl w:val="E91087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513"/>
    <w:rsid w:val="00034076"/>
    <w:rsid w:val="00371AD6"/>
    <w:rsid w:val="003F5CA0"/>
    <w:rsid w:val="00533862"/>
    <w:rsid w:val="00535C1B"/>
    <w:rsid w:val="00791E20"/>
    <w:rsid w:val="00997ABF"/>
    <w:rsid w:val="00A80513"/>
    <w:rsid w:val="00C32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A31D2B-67E0-4448-9F82-02D1E5859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7A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1172</Words>
  <Characters>6683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интеграл</cp:lastModifiedBy>
  <cp:revision>5</cp:revision>
  <dcterms:created xsi:type="dcterms:W3CDTF">2022-07-12T17:30:00Z</dcterms:created>
  <dcterms:modified xsi:type="dcterms:W3CDTF">2022-07-19T04:45:00Z</dcterms:modified>
</cp:coreProperties>
</file>