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30" w:rsidRDefault="00CB03EE" w:rsidP="00A07A30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 w:rsidRPr="00A07A30">
        <w:rPr>
          <w:szCs w:val="28"/>
        </w:rPr>
        <w:t xml:space="preserve"> </w:t>
      </w:r>
      <w:r w:rsidR="00A07A30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Администрация                                                               </w:t>
      </w:r>
    </w:p>
    <w:p w:rsidR="00A07A30" w:rsidRDefault="00A07A30" w:rsidP="00A07A30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сельского поселения</w:t>
      </w:r>
    </w:p>
    <w:p w:rsidR="00A07A30" w:rsidRDefault="00A07A30" w:rsidP="00A07A30">
      <w:pPr>
        <w:rPr>
          <w:sz w:val="28"/>
          <w:szCs w:val="28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Новый Сарбай</w:t>
      </w:r>
    </w:p>
    <w:p w:rsidR="00A07A30" w:rsidRDefault="00A07A30" w:rsidP="00A07A30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муниципального района</w:t>
      </w:r>
    </w:p>
    <w:p w:rsidR="00A07A30" w:rsidRDefault="00A07A30" w:rsidP="00A07A30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Кинельский</w:t>
      </w:r>
    </w:p>
    <w:p w:rsidR="00A07A30" w:rsidRDefault="00A07A30" w:rsidP="00A07A30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ПОСТАНОВЛЕНИЕ</w:t>
      </w:r>
    </w:p>
    <w:p w:rsidR="00A07A30" w:rsidRDefault="00A07A30" w:rsidP="00A07A30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№   </w:t>
      </w:r>
      <w:r w:rsidR="002D4502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79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от  </w:t>
      </w:r>
      <w:r w:rsidR="002D4502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26.12.2021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год.</w:t>
      </w:r>
      <w:r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  <w:t xml:space="preserve">   </w:t>
      </w:r>
    </w:p>
    <w:p w:rsidR="00A07A30" w:rsidRDefault="00A07A30" w:rsidP="00A07A30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358"/>
      </w:tblGrid>
      <w:tr w:rsidR="009F7CB6" w:rsidTr="009F7CB6">
        <w:tc>
          <w:tcPr>
            <w:tcW w:w="6062" w:type="dxa"/>
          </w:tcPr>
          <w:p w:rsidR="009F7CB6" w:rsidRPr="00A07A30" w:rsidRDefault="009F7CB6" w:rsidP="009F7C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  <w:r w:rsidRPr="00A07A30">
              <w:rPr>
                <w:b/>
                <w:sz w:val="28"/>
                <w:szCs w:val="28"/>
              </w:rPr>
              <w:t>О внесении изменений в  муниципальную  программу   «Противодействие коррупции в сельском поселении    Новый Сарбай»    и  плана   мероприятий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A30">
              <w:rPr>
                <w:b/>
                <w:sz w:val="28"/>
                <w:szCs w:val="28"/>
              </w:rPr>
              <w:t xml:space="preserve"> противодействия коррупции   в сельском поселении  Новый Сарбай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A30">
              <w:rPr>
                <w:b/>
                <w:sz w:val="28"/>
                <w:szCs w:val="28"/>
              </w:rPr>
              <w:t xml:space="preserve">   на 2019-2023 </w:t>
            </w:r>
            <w:proofErr w:type="spellStart"/>
            <w:proofErr w:type="gramStart"/>
            <w:r w:rsidRPr="00A07A30">
              <w:rPr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Pr="00A07A30">
              <w:rPr>
                <w:b/>
                <w:sz w:val="28"/>
                <w:szCs w:val="28"/>
              </w:rPr>
              <w:t>,  утвержденную   постановлением администрации сельского   поселения Новый Сарбай   муниципального района Кинельский    № 50 от 11.11.2015 года».</w:t>
            </w:r>
          </w:p>
          <w:p w:rsidR="009F7CB6" w:rsidRDefault="009F7CB6" w:rsidP="00A07A30">
            <w:pPr>
              <w:widowControl w:val="0"/>
              <w:suppressAutoHyphens/>
              <w:autoSpaceDN w:val="0"/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u w:val="single"/>
                <w:lang w:eastAsia="en-US" w:bidi="en-US"/>
              </w:rPr>
            </w:pPr>
          </w:p>
        </w:tc>
        <w:tc>
          <w:tcPr>
            <w:tcW w:w="4358" w:type="dxa"/>
          </w:tcPr>
          <w:p w:rsidR="009F7CB6" w:rsidRDefault="009F7CB6" w:rsidP="00A07A30">
            <w:pPr>
              <w:widowControl w:val="0"/>
              <w:suppressAutoHyphens/>
              <w:autoSpaceDN w:val="0"/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u w:val="single"/>
                <w:lang w:eastAsia="en-US" w:bidi="en-US"/>
              </w:rPr>
            </w:pPr>
          </w:p>
        </w:tc>
      </w:tr>
    </w:tbl>
    <w:p w:rsidR="00A07A30" w:rsidRDefault="00A07A30" w:rsidP="009F7C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Федеральным законом от 06.10.2003 года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Указом Президента РФ № 147 от 01.04.2016 года,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сельского поселения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Новый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A07A30" w:rsidRPr="009F7CB6" w:rsidRDefault="00A07A30" w:rsidP="00A07A3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9F7CB6">
        <w:rPr>
          <w:rFonts w:ascii="Times New Roman CYR" w:hAnsi="Times New Roman CYR" w:cs="Times New Roman CYR"/>
          <w:b/>
          <w:sz w:val="28"/>
          <w:szCs w:val="28"/>
        </w:rPr>
        <w:t>ПОСТАНОВЛЯЕТ:</w:t>
      </w:r>
    </w:p>
    <w:p w:rsidR="00A07A30" w:rsidRDefault="00A07A30" w:rsidP="009F7CB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Противодействие коррупции на территории сельского поселения Новый Сарбай муниципального района Кинельский </w:t>
      </w:r>
      <w:r w:rsidRPr="00C84A36">
        <w:rPr>
          <w:sz w:val="28"/>
          <w:szCs w:val="28"/>
        </w:rPr>
        <w:t>и  плана   мероприятий</w:t>
      </w:r>
      <w:r w:rsidR="009F7CB6">
        <w:rPr>
          <w:sz w:val="28"/>
          <w:szCs w:val="28"/>
        </w:rPr>
        <w:t xml:space="preserve"> </w:t>
      </w:r>
      <w:r w:rsidRPr="00C84A36">
        <w:rPr>
          <w:sz w:val="28"/>
          <w:szCs w:val="28"/>
        </w:rPr>
        <w:t>противодействия коррупции</w:t>
      </w:r>
      <w:r>
        <w:rPr>
          <w:b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на 2019-2023 гг.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50 от 11.11.2015 г.</w:t>
      </w:r>
      <w:proofErr w:type="gramEnd"/>
    </w:p>
    <w:p w:rsidR="00A07A30" w:rsidRDefault="00A07A30" w:rsidP="00A07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».</w:t>
      </w:r>
    </w:p>
    <w:p w:rsidR="00A07A30" w:rsidRDefault="00A07A30" w:rsidP="00A07A3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A07A30" w:rsidTr="000130F4">
        <w:trPr>
          <w:trHeight w:val="1"/>
        </w:trPr>
        <w:tc>
          <w:tcPr>
            <w:tcW w:w="3936" w:type="dxa"/>
            <w:hideMark/>
          </w:tcPr>
          <w:p w:rsidR="009F7CB6" w:rsidRDefault="009F7CB6" w:rsidP="000130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07A30" w:rsidRDefault="00A07A30" w:rsidP="000130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A07A30" w:rsidRDefault="00A07A30" w:rsidP="000130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A07A30" w:rsidRPr="00866593" w:rsidRDefault="00A07A30" w:rsidP="000130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9F7CB6" w:rsidRDefault="009F7CB6" w:rsidP="000130F4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F7CB6" w:rsidRDefault="009F7CB6" w:rsidP="000130F4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07A30" w:rsidRDefault="00A07A30" w:rsidP="000130F4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A07A30" w:rsidRDefault="00A07A30" w:rsidP="000130F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07A30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</w:p>
    <w:p w:rsidR="00A07A30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</w:p>
    <w:p w:rsidR="00A07A30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</w:p>
    <w:p w:rsidR="009F7CB6" w:rsidRDefault="009F7CB6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</w:p>
    <w:p w:rsidR="009F7CB6" w:rsidRDefault="009F7CB6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</w:p>
    <w:p w:rsidR="009F7CB6" w:rsidRDefault="009F7CB6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</w:p>
    <w:p w:rsidR="009F7CB6" w:rsidRDefault="009F7CB6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</w:p>
    <w:p w:rsidR="009F7CB6" w:rsidRDefault="009F7CB6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</w:p>
    <w:p w:rsidR="00A07A30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</w:p>
    <w:p w:rsidR="00A07A30" w:rsidRPr="002D4502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07A30" w:rsidRPr="002D4502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 xml:space="preserve">  УТВЕРЖДЕНЫ</w:t>
      </w:r>
    </w:p>
    <w:p w:rsidR="00A07A30" w:rsidRPr="002D4502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>Постановлением администрации</w:t>
      </w:r>
    </w:p>
    <w:p w:rsidR="00A07A30" w:rsidRPr="002D4502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  <w:sz w:val="24"/>
          <w:szCs w:val="24"/>
        </w:rPr>
        <w:t>Новый</w:t>
      </w:r>
      <w:proofErr w:type="gramEnd"/>
      <w:r w:rsidRPr="002D4502">
        <w:rPr>
          <w:rFonts w:ascii="Times New Roman CYR" w:hAnsi="Times New Roman CYR" w:cs="Times New Roman CYR"/>
          <w:sz w:val="24"/>
          <w:szCs w:val="24"/>
        </w:rPr>
        <w:t xml:space="preserve"> Сарбай</w:t>
      </w:r>
    </w:p>
    <w:p w:rsidR="00A07A30" w:rsidRPr="002D4502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>муниципального района Кинельский</w:t>
      </w:r>
    </w:p>
    <w:p w:rsidR="00A07A30" w:rsidRPr="002D4502" w:rsidRDefault="00A07A30" w:rsidP="00A07A30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sz w:val="24"/>
          <w:szCs w:val="24"/>
        </w:rPr>
        <w:t xml:space="preserve">№   </w:t>
      </w:r>
      <w:r w:rsidR="002D4502" w:rsidRPr="002D4502">
        <w:rPr>
          <w:sz w:val="24"/>
          <w:szCs w:val="24"/>
        </w:rPr>
        <w:t>79</w:t>
      </w:r>
      <w:r w:rsidRPr="002D4502">
        <w:rPr>
          <w:sz w:val="24"/>
          <w:szCs w:val="24"/>
        </w:rPr>
        <w:t xml:space="preserve">   </w:t>
      </w:r>
      <w:r w:rsidRPr="002D4502">
        <w:rPr>
          <w:rFonts w:ascii="Times New Roman CYR" w:hAnsi="Times New Roman CYR" w:cs="Times New Roman CYR"/>
          <w:sz w:val="24"/>
          <w:szCs w:val="24"/>
        </w:rPr>
        <w:t xml:space="preserve">от    </w:t>
      </w:r>
      <w:r w:rsidR="002D4502" w:rsidRPr="002D4502">
        <w:rPr>
          <w:rFonts w:ascii="Times New Roman CYR" w:hAnsi="Times New Roman CYR" w:cs="Times New Roman CYR"/>
          <w:sz w:val="24"/>
          <w:szCs w:val="24"/>
        </w:rPr>
        <w:t>26.12.2021</w:t>
      </w:r>
      <w:r w:rsidRPr="002D4502">
        <w:rPr>
          <w:rFonts w:ascii="Times New Roman CYR" w:hAnsi="Times New Roman CYR" w:cs="Times New Roman CYR"/>
          <w:sz w:val="24"/>
          <w:szCs w:val="24"/>
        </w:rPr>
        <w:t xml:space="preserve">  г.</w:t>
      </w:r>
    </w:p>
    <w:p w:rsidR="00A07A30" w:rsidRDefault="00A07A30" w:rsidP="00A07A30">
      <w:pPr>
        <w:autoSpaceDE w:val="0"/>
        <w:autoSpaceDN w:val="0"/>
        <w:adjustRightInd w:val="0"/>
      </w:pPr>
    </w:p>
    <w:p w:rsidR="00A07A30" w:rsidRDefault="00A07A30" w:rsidP="00A07A30">
      <w:pPr>
        <w:autoSpaceDE w:val="0"/>
        <w:autoSpaceDN w:val="0"/>
        <w:adjustRightInd w:val="0"/>
      </w:pPr>
    </w:p>
    <w:p w:rsidR="00A07A30" w:rsidRDefault="00A07A30" w:rsidP="00A07A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A07A30" w:rsidRDefault="00A07A30" w:rsidP="00A07A30">
      <w:pPr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Противодействие коррупции на территории сельского поселения Новый Сарбай  муниципального района Кинельский</w:t>
      </w:r>
      <w:r w:rsidRPr="00C84A36">
        <w:rPr>
          <w:sz w:val="28"/>
          <w:szCs w:val="28"/>
        </w:rPr>
        <w:t xml:space="preserve"> и  плана   мероприятий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 w:rsidRPr="00C84A36">
        <w:rPr>
          <w:sz w:val="28"/>
          <w:szCs w:val="28"/>
        </w:rPr>
        <w:t>противодействия коррупции</w:t>
      </w:r>
      <w:r>
        <w:rPr>
          <w:b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на 2019-2023 г.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сельского поселения Новый Сарбай муниципального района Кинельский № 50 от 11.11.2015 г.</w:t>
      </w:r>
      <w:proofErr w:type="gramEnd"/>
    </w:p>
    <w:p w:rsidR="00A07A30" w:rsidRDefault="00A07A30" w:rsidP="00A07A30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(далее - Программа)</w:t>
      </w:r>
    </w:p>
    <w:p w:rsidR="00A07A30" w:rsidRDefault="009F7CB6" w:rsidP="00A07A30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>1. Название постановления изложить в следующей редакции: «Об утверждении муниципальной программы «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Противодействие коррупции на территории сельского поселения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Новый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Сарбай  муниципального района Кинельский</w:t>
      </w:r>
      <w:r w:rsidRPr="00C84A36">
        <w:rPr>
          <w:sz w:val="28"/>
          <w:szCs w:val="28"/>
        </w:rPr>
        <w:t xml:space="preserve"> и  плана   мероприятий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 w:rsidRPr="00C84A36">
        <w:rPr>
          <w:sz w:val="28"/>
          <w:szCs w:val="28"/>
        </w:rPr>
        <w:t>противодействия коррупции</w:t>
      </w:r>
      <w:r>
        <w:rPr>
          <w:b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на 2019-2026 гг.»</w:t>
      </w:r>
    </w:p>
    <w:p w:rsidR="009F7CB6" w:rsidRDefault="009F7CB6" w:rsidP="00A07A30">
      <w:pPr>
        <w:autoSpaceDE w:val="0"/>
        <w:autoSpaceDN w:val="0"/>
        <w:adjustRightInd w:val="0"/>
        <w:ind w:right="-483"/>
        <w:rPr>
          <w:sz w:val="28"/>
          <w:szCs w:val="28"/>
        </w:rPr>
      </w:pPr>
    </w:p>
    <w:p w:rsidR="00A07A30" w:rsidRDefault="00A07A30" w:rsidP="00A07A30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 w:rsidRPr="00C81755">
        <w:rPr>
          <w:rFonts w:ascii="Times New Roman CYR" w:hAnsi="Times New Roman CYR" w:cs="Times New Roman CYR"/>
          <w:sz w:val="28"/>
          <w:szCs w:val="28"/>
        </w:rPr>
        <w:t xml:space="preserve"> 1. </w:t>
      </w:r>
      <w:r w:rsidR="009F7CB6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В паспорте программы: </w:t>
      </w:r>
      <w:r w:rsidR="009F7CB6">
        <w:rPr>
          <w:rFonts w:ascii="Times New Roman CYR" w:hAnsi="Times New Roman CYR" w:cs="Times New Roman CYR"/>
          <w:sz w:val="28"/>
          <w:szCs w:val="28"/>
        </w:rPr>
        <w:t xml:space="preserve">«Наименование муниципальной программы» изложить в следующей редакции: Муниципальная программа «Противодействие коррупции на территории сельского поселения </w:t>
      </w:r>
      <w:proofErr w:type="gramStart"/>
      <w:r w:rsidR="009F7CB6">
        <w:rPr>
          <w:rFonts w:ascii="Times New Roman CYR" w:hAnsi="Times New Roman CYR" w:cs="Times New Roman CYR"/>
          <w:sz w:val="28"/>
          <w:szCs w:val="28"/>
        </w:rPr>
        <w:t>Новый</w:t>
      </w:r>
      <w:proofErr w:type="gramEnd"/>
      <w:r w:rsidR="009F7CB6">
        <w:rPr>
          <w:rFonts w:ascii="Times New Roman CYR" w:hAnsi="Times New Roman CYR" w:cs="Times New Roman CYR"/>
          <w:sz w:val="28"/>
          <w:szCs w:val="28"/>
        </w:rPr>
        <w:t xml:space="preserve"> Сарбай  муниципального района Кинельский</w:t>
      </w:r>
      <w:r w:rsidR="009F7CB6" w:rsidRPr="00C84A36">
        <w:rPr>
          <w:sz w:val="28"/>
          <w:szCs w:val="28"/>
        </w:rPr>
        <w:t xml:space="preserve"> и  плана   мероприятий</w:t>
      </w:r>
      <w:r w:rsidR="009F7CB6">
        <w:rPr>
          <w:sz w:val="28"/>
          <w:szCs w:val="28"/>
        </w:rPr>
        <w:t xml:space="preserve"> </w:t>
      </w:r>
      <w:r w:rsidR="009F7CB6">
        <w:rPr>
          <w:b/>
        </w:rPr>
        <w:t xml:space="preserve"> </w:t>
      </w:r>
      <w:r w:rsidR="009F7CB6" w:rsidRPr="00C84A36">
        <w:rPr>
          <w:sz w:val="28"/>
          <w:szCs w:val="28"/>
        </w:rPr>
        <w:t>противодействия коррупции</w:t>
      </w:r>
      <w:r w:rsidR="009F7CB6">
        <w:rPr>
          <w:b/>
        </w:rPr>
        <w:t xml:space="preserve">  </w:t>
      </w:r>
      <w:r w:rsidR="009F7CB6">
        <w:rPr>
          <w:rFonts w:ascii="Times New Roman CYR" w:hAnsi="Times New Roman CYR" w:cs="Times New Roman CYR"/>
          <w:sz w:val="28"/>
          <w:szCs w:val="28"/>
        </w:rPr>
        <w:t xml:space="preserve">  на 2019-2026 гг.»</w:t>
      </w:r>
    </w:p>
    <w:p w:rsidR="00A07A30" w:rsidRPr="00C81755" w:rsidRDefault="009F7CB6" w:rsidP="00A07A30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 </w:t>
      </w:r>
      <w:r w:rsidR="00A07A30" w:rsidRPr="00C81755">
        <w:rPr>
          <w:rFonts w:ascii="Times New Roman CYR" w:hAnsi="Times New Roman CYR" w:cs="Times New Roman CYR"/>
          <w:sz w:val="28"/>
          <w:szCs w:val="28"/>
        </w:rPr>
        <w:t>Объемы бюджетных ассигнований программы внести следующие изменения:</w:t>
      </w:r>
    </w:p>
    <w:p w:rsidR="00A07A30" w:rsidRDefault="00A07A30" w:rsidP="00A07A30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 </w:t>
      </w:r>
      <w:r w:rsidRPr="00C81755">
        <w:rPr>
          <w:rFonts w:ascii="Times New Roman CYR" w:hAnsi="Times New Roman CYR" w:cs="Times New Roman CYR"/>
          <w:sz w:val="28"/>
          <w:szCs w:val="28"/>
        </w:rPr>
        <w:t>году -</w:t>
      </w:r>
      <w:r>
        <w:rPr>
          <w:rFonts w:ascii="Times New Roman CYR" w:hAnsi="Times New Roman CYR" w:cs="Times New Roman CYR"/>
          <w:sz w:val="28"/>
          <w:szCs w:val="28"/>
        </w:rPr>
        <w:t xml:space="preserve">  1</w:t>
      </w:r>
      <w:r w:rsidRPr="00C81755">
        <w:rPr>
          <w:rFonts w:ascii="Times New Roman CYR" w:hAnsi="Times New Roman CYR" w:cs="Times New Roman CYR"/>
          <w:sz w:val="28"/>
          <w:szCs w:val="28"/>
        </w:rPr>
        <w:t>,0</w:t>
      </w:r>
      <w:r w:rsidR="002D4502">
        <w:rPr>
          <w:rFonts w:ascii="Times New Roman CYR" w:hAnsi="Times New Roman CYR" w:cs="Times New Roman CYR"/>
          <w:sz w:val="28"/>
          <w:szCs w:val="28"/>
        </w:rPr>
        <w:t xml:space="preserve"> тыс. руб.</w:t>
      </w:r>
    </w:p>
    <w:p w:rsidR="00A07A30" w:rsidRPr="00C81755" w:rsidRDefault="00A07A30" w:rsidP="00A07A30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-   1,0</w:t>
      </w:r>
      <w:r w:rsidR="002D4502">
        <w:rPr>
          <w:rFonts w:ascii="Times New Roman CYR" w:hAnsi="Times New Roman CYR" w:cs="Times New Roman CYR"/>
          <w:sz w:val="28"/>
          <w:szCs w:val="28"/>
        </w:rPr>
        <w:t xml:space="preserve"> тыс. руб.</w:t>
      </w:r>
    </w:p>
    <w:p w:rsidR="009F7CB6" w:rsidRPr="009F7CB6" w:rsidRDefault="009F7CB6" w:rsidP="00A07A30">
      <w:pPr>
        <w:rPr>
          <w:sz w:val="28"/>
          <w:szCs w:val="28"/>
        </w:rPr>
      </w:pPr>
      <w:r w:rsidRPr="009F7CB6">
        <w:rPr>
          <w:sz w:val="28"/>
          <w:szCs w:val="28"/>
        </w:rPr>
        <w:t>в 2024 году –</w:t>
      </w:r>
      <w:r w:rsidR="002D4502">
        <w:rPr>
          <w:sz w:val="28"/>
          <w:szCs w:val="28"/>
        </w:rPr>
        <w:t xml:space="preserve">   1,0 тыс. руб.</w:t>
      </w:r>
    </w:p>
    <w:p w:rsidR="009F7CB6" w:rsidRPr="009F7CB6" w:rsidRDefault="009F7CB6" w:rsidP="00A07A30">
      <w:pPr>
        <w:rPr>
          <w:sz w:val="28"/>
          <w:szCs w:val="28"/>
        </w:rPr>
      </w:pPr>
      <w:r w:rsidRPr="009F7CB6">
        <w:rPr>
          <w:sz w:val="28"/>
          <w:szCs w:val="28"/>
        </w:rPr>
        <w:t>в 2025 году-</w:t>
      </w:r>
      <w:r w:rsidR="002D4502">
        <w:rPr>
          <w:sz w:val="28"/>
          <w:szCs w:val="28"/>
        </w:rPr>
        <w:t xml:space="preserve">    1,0 тыс. </w:t>
      </w:r>
      <w:proofErr w:type="spellStart"/>
      <w:r w:rsidR="002D4502">
        <w:rPr>
          <w:sz w:val="28"/>
          <w:szCs w:val="28"/>
        </w:rPr>
        <w:t>руб</w:t>
      </w:r>
      <w:proofErr w:type="spellEnd"/>
    </w:p>
    <w:p w:rsidR="009F7CB6" w:rsidRPr="009F7CB6" w:rsidRDefault="009F7CB6" w:rsidP="00A07A30">
      <w:pPr>
        <w:rPr>
          <w:sz w:val="28"/>
          <w:szCs w:val="28"/>
        </w:rPr>
      </w:pPr>
      <w:r w:rsidRPr="009F7CB6">
        <w:rPr>
          <w:sz w:val="28"/>
          <w:szCs w:val="28"/>
        </w:rPr>
        <w:t>в 2026 году</w:t>
      </w:r>
      <w:r w:rsidR="002D4502">
        <w:rPr>
          <w:sz w:val="28"/>
          <w:szCs w:val="28"/>
        </w:rPr>
        <w:t>-    1,0 тыс. руб.</w:t>
      </w:r>
    </w:p>
    <w:p w:rsidR="009F7CB6" w:rsidRDefault="009F7CB6" w:rsidP="00A07A30"/>
    <w:p w:rsidR="00A07A30" w:rsidRDefault="00A07A30" w:rsidP="00A07A30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 Приложении № 3  пункт 7 изложить в следующей редакции:</w:t>
      </w:r>
    </w:p>
    <w:tbl>
      <w:tblPr>
        <w:tblStyle w:val="a8"/>
        <w:tblW w:w="0" w:type="auto"/>
        <w:tblLook w:val="04A0"/>
      </w:tblPr>
      <w:tblGrid>
        <w:gridCol w:w="607"/>
        <w:gridCol w:w="2909"/>
        <w:gridCol w:w="632"/>
        <w:gridCol w:w="676"/>
        <w:gridCol w:w="859"/>
        <w:gridCol w:w="768"/>
        <w:gridCol w:w="719"/>
        <w:gridCol w:w="1391"/>
        <w:gridCol w:w="1859"/>
      </w:tblGrid>
      <w:tr w:rsidR="009F7CB6" w:rsidTr="00752843">
        <w:trPr>
          <w:trHeight w:val="315"/>
        </w:trPr>
        <w:tc>
          <w:tcPr>
            <w:tcW w:w="607" w:type="dxa"/>
            <w:vMerge w:val="restart"/>
          </w:tcPr>
          <w:p w:rsidR="009F7CB6" w:rsidRDefault="009F7CB6" w:rsidP="000130F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09" w:type="dxa"/>
            <w:vMerge w:val="restart"/>
          </w:tcPr>
          <w:p w:rsidR="009F7CB6" w:rsidRDefault="009F7CB6" w:rsidP="000130F4">
            <w:r>
              <w:t>Мероприятия</w:t>
            </w:r>
          </w:p>
        </w:tc>
        <w:tc>
          <w:tcPr>
            <w:tcW w:w="5045" w:type="dxa"/>
            <w:gridSpan w:val="6"/>
          </w:tcPr>
          <w:p w:rsidR="009F7CB6" w:rsidRDefault="009F7CB6" w:rsidP="000130F4">
            <w:r>
              <w:t>Объем финансирования</w:t>
            </w:r>
          </w:p>
        </w:tc>
        <w:tc>
          <w:tcPr>
            <w:tcW w:w="1859" w:type="dxa"/>
            <w:vMerge w:val="restart"/>
          </w:tcPr>
          <w:p w:rsidR="009F7CB6" w:rsidRDefault="009F7CB6" w:rsidP="000130F4">
            <w:r>
              <w:t>Ответственные исполнители</w:t>
            </w:r>
          </w:p>
          <w:p w:rsidR="009F7CB6" w:rsidRDefault="009F7CB6" w:rsidP="000130F4"/>
          <w:p w:rsidR="009F7CB6" w:rsidRDefault="009F7CB6" w:rsidP="000130F4"/>
          <w:p w:rsidR="009F7CB6" w:rsidRDefault="009F7CB6" w:rsidP="000130F4">
            <w:r>
              <w:t xml:space="preserve">Специалист администрации </w:t>
            </w:r>
          </w:p>
        </w:tc>
      </w:tr>
      <w:tr w:rsidR="009F7CB6" w:rsidTr="009F7CB6">
        <w:trPr>
          <w:trHeight w:val="225"/>
        </w:trPr>
        <w:tc>
          <w:tcPr>
            <w:tcW w:w="607" w:type="dxa"/>
            <w:vMerge/>
          </w:tcPr>
          <w:p w:rsidR="009F7CB6" w:rsidRDefault="009F7CB6" w:rsidP="000130F4"/>
        </w:tc>
        <w:tc>
          <w:tcPr>
            <w:tcW w:w="2909" w:type="dxa"/>
            <w:vMerge/>
          </w:tcPr>
          <w:p w:rsidR="009F7CB6" w:rsidRDefault="009F7CB6" w:rsidP="000130F4"/>
        </w:tc>
        <w:tc>
          <w:tcPr>
            <w:tcW w:w="632" w:type="dxa"/>
          </w:tcPr>
          <w:p w:rsidR="009F7CB6" w:rsidRDefault="009F7CB6" w:rsidP="000130F4">
            <w:r>
              <w:t>2021</w:t>
            </w:r>
          </w:p>
        </w:tc>
        <w:tc>
          <w:tcPr>
            <w:tcW w:w="676" w:type="dxa"/>
          </w:tcPr>
          <w:p w:rsidR="009F7CB6" w:rsidRDefault="009F7CB6" w:rsidP="000130F4">
            <w:r>
              <w:t>2022</w:t>
            </w:r>
          </w:p>
        </w:tc>
        <w:tc>
          <w:tcPr>
            <w:tcW w:w="859" w:type="dxa"/>
          </w:tcPr>
          <w:p w:rsidR="009F7CB6" w:rsidRDefault="009F7CB6" w:rsidP="000130F4">
            <w:r>
              <w:t>2023</w:t>
            </w:r>
          </w:p>
        </w:tc>
        <w:tc>
          <w:tcPr>
            <w:tcW w:w="768" w:type="dxa"/>
          </w:tcPr>
          <w:p w:rsidR="009F7CB6" w:rsidRDefault="009F7CB6" w:rsidP="000130F4">
            <w:r>
              <w:t>2024</w:t>
            </w:r>
          </w:p>
        </w:tc>
        <w:tc>
          <w:tcPr>
            <w:tcW w:w="719" w:type="dxa"/>
          </w:tcPr>
          <w:p w:rsidR="009F7CB6" w:rsidRDefault="009F7CB6" w:rsidP="000130F4">
            <w:r>
              <w:t>2025</w:t>
            </w:r>
          </w:p>
        </w:tc>
        <w:tc>
          <w:tcPr>
            <w:tcW w:w="1391" w:type="dxa"/>
          </w:tcPr>
          <w:p w:rsidR="009F7CB6" w:rsidRDefault="009F7CB6" w:rsidP="000130F4">
            <w:r>
              <w:t>2026</w:t>
            </w:r>
          </w:p>
        </w:tc>
        <w:tc>
          <w:tcPr>
            <w:tcW w:w="1859" w:type="dxa"/>
            <w:vMerge/>
          </w:tcPr>
          <w:p w:rsidR="009F7CB6" w:rsidRDefault="009F7CB6" w:rsidP="000130F4"/>
        </w:tc>
      </w:tr>
      <w:tr w:rsidR="009F7CB6" w:rsidTr="009F7CB6">
        <w:tc>
          <w:tcPr>
            <w:tcW w:w="607" w:type="dxa"/>
          </w:tcPr>
          <w:p w:rsidR="009F7CB6" w:rsidRDefault="009F7CB6" w:rsidP="000130F4"/>
        </w:tc>
        <w:tc>
          <w:tcPr>
            <w:tcW w:w="2909" w:type="dxa"/>
          </w:tcPr>
          <w:p w:rsidR="009F7CB6" w:rsidRPr="00F57D9E" w:rsidRDefault="009F7CB6" w:rsidP="000130F4">
            <w:r w:rsidRPr="00F57D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Осуществлять публикации </w:t>
            </w:r>
            <w:r w:rsidRPr="00F57D9E">
              <w:rPr>
                <w:rFonts w:ascii="Times New Roman CYR" w:hAnsi="Times New Roman CYR" w:cs="Times New Roman CYR"/>
                <w:bCs/>
                <w:sz w:val="22"/>
                <w:szCs w:val="22"/>
              </w:rPr>
              <w:br/>
              <w:t xml:space="preserve">информационных   материалов о вопросах   коррупции в СМИ и на сайте администрации  сельского поселения Новый Сарбай </w:t>
            </w:r>
            <w:proofErr w:type="spellStart"/>
            <w:r w:rsidRPr="00F57D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Кинельского</w:t>
            </w:r>
            <w:proofErr w:type="spellEnd"/>
            <w:r w:rsidRPr="00F57D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района, Самарской области, 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изготовление памяток о </w:t>
            </w:r>
            <w:r w:rsidRPr="00F57D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противодействии      коррупции, ее влияние на социально-экономическое развитие территории    сельского поселения   Новый Сарбай </w:t>
            </w:r>
            <w:proofErr w:type="spellStart"/>
            <w:r w:rsidRPr="00F57D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Кинельского</w:t>
            </w:r>
            <w:proofErr w:type="spellEnd"/>
            <w:r w:rsidRPr="00F57D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района, Самарской области     </w:t>
            </w:r>
          </w:p>
        </w:tc>
        <w:tc>
          <w:tcPr>
            <w:tcW w:w="632" w:type="dxa"/>
          </w:tcPr>
          <w:p w:rsidR="009F7CB6" w:rsidRPr="009F7CB6" w:rsidRDefault="009F7CB6" w:rsidP="000130F4">
            <w:pPr>
              <w:rPr>
                <w:highlight w:val="yellow"/>
              </w:rPr>
            </w:pPr>
          </w:p>
        </w:tc>
        <w:tc>
          <w:tcPr>
            <w:tcW w:w="676" w:type="dxa"/>
          </w:tcPr>
          <w:p w:rsidR="009F7CB6" w:rsidRPr="002D4502" w:rsidRDefault="009F7CB6" w:rsidP="000130F4">
            <w:r w:rsidRPr="002D4502">
              <w:t>1,0</w:t>
            </w:r>
          </w:p>
        </w:tc>
        <w:tc>
          <w:tcPr>
            <w:tcW w:w="859" w:type="dxa"/>
          </w:tcPr>
          <w:p w:rsidR="009F7CB6" w:rsidRPr="002D4502" w:rsidRDefault="009F7CB6" w:rsidP="000130F4">
            <w:r w:rsidRPr="002D4502">
              <w:t>1,0</w:t>
            </w:r>
          </w:p>
        </w:tc>
        <w:tc>
          <w:tcPr>
            <w:tcW w:w="768" w:type="dxa"/>
          </w:tcPr>
          <w:p w:rsidR="009F7CB6" w:rsidRPr="002D4502" w:rsidRDefault="009F7CB6" w:rsidP="000130F4">
            <w:r w:rsidRPr="002D4502">
              <w:t>1,0</w:t>
            </w:r>
          </w:p>
        </w:tc>
        <w:tc>
          <w:tcPr>
            <w:tcW w:w="719" w:type="dxa"/>
          </w:tcPr>
          <w:p w:rsidR="009F7CB6" w:rsidRPr="002D4502" w:rsidRDefault="002D4502" w:rsidP="000130F4">
            <w:r w:rsidRPr="002D4502">
              <w:t>1,0</w:t>
            </w:r>
          </w:p>
        </w:tc>
        <w:tc>
          <w:tcPr>
            <w:tcW w:w="1391" w:type="dxa"/>
          </w:tcPr>
          <w:p w:rsidR="009F7CB6" w:rsidRPr="002D4502" w:rsidRDefault="002D4502" w:rsidP="000130F4">
            <w:r w:rsidRPr="002D4502">
              <w:t>1,0</w:t>
            </w:r>
          </w:p>
        </w:tc>
        <w:tc>
          <w:tcPr>
            <w:tcW w:w="1859" w:type="dxa"/>
            <w:vMerge/>
          </w:tcPr>
          <w:p w:rsidR="009F7CB6" w:rsidRDefault="009F7CB6" w:rsidP="000130F4"/>
        </w:tc>
      </w:tr>
    </w:tbl>
    <w:p w:rsidR="00A07A30" w:rsidRDefault="00A07A30" w:rsidP="00A07A30"/>
    <w:p w:rsidR="00CB03EE" w:rsidRPr="00A07A30" w:rsidRDefault="00CB03EE" w:rsidP="00A07A30">
      <w:pPr>
        <w:rPr>
          <w:szCs w:val="28"/>
        </w:rPr>
      </w:pPr>
    </w:p>
    <w:sectPr w:rsidR="00CB03EE" w:rsidRPr="00A07A30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140C80"/>
    <w:rsid w:val="001E042B"/>
    <w:rsid w:val="002707CA"/>
    <w:rsid w:val="002D4502"/>
    <w:rsid w:val="00493B4D"/>
    <w:rsid w:val="004A0D3E"/>
    <w:rsid w:val="004C61CE"/>
    <w:rsid w:val="004E6A9F"/>
    <w:rsid w:val="0065246E"/>
    <w:rsid w:val="006C18D9"/>
    <w:rsid w:val="006C6AB7"/>
    <w:rsid w:val="00791A41"/>
    <w:rsid w:val="009F7CB6"/>
    <w:rsid w:val="00A07A30"/>
    <w:rsid w:val="00AD0238"/>
    <w:rsid w:val="00B63534"/>
    <w:rsid w:val="00B67F45"/>
    <w:rsid w:val="00BF653A"/>
    <w:rsid w:val="00C30D64"/>
    <w:rsid w:val="00CB03EE"/>
    <w:rsid w:val="00CC5186"/>
    <w:rsid w:val="00CD404F"/>
    <w:rsid w:val="00D02F7E"/>
    <w:rsid w:val="00D83269"/>
    <w:rsid w:val="00D84CDB"/>
    <w:rsid w:val="00DB02E1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2021-12-28T07:18:00Z</cp:lastPrinted>
  <dcterms:created xsi:type="dcterms:W3CDTF">2021-12-27T04:56:00Z</dcterms:created>
  <dcterms:modified xsi:type="dcterms:W3CDTF">2021-12-28T07:19:00Z</dcterms:modified>
</cp:coreProperties>
</file>