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032853">
        <w:rPr>
          <w:sz w:val="29"/>
          <w:szCs w:val="33"/>
          <w:lang w:val="ru-RU"/>
        </w:rPr>
        <w:t xml:space="preserve">                </w:t>
      </w:r>
      <w:r w:rsidRPr="00374173">
        <w:rPr>
          <w:sz w:val="29"/>
          <w:szCs w:val="33"/>
          <w:lang w:val="ru-RU"/>
        </w:rPr>
        <w:t>Администрация</w:t>
      </w:r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сельского поселения </w:t>
      </w:r>
      <w:proofErr w:type="spellStart"/>
      <w:r w:rsidRPr="00374173">
        <w:rPr>
          <w:sz w:val="29"/>
          <w:szCs w:val="33"/>
          <w:lang w:val="ru-RU"/>
        </w:rPr>
        <w:t>Сколково</w:t>
      </w:r>
      <w:proofErr w:type="spellEnd"/>
    </w:p>
    <w:p w:rsidR="009019AA" w:rsidRPr="00374173" w:rsidRDefault="002F26B8">
      <w:pPr>
        <w:pStyle w:val="Standard"/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муниципального района </w:t>
      </w:r>
      <w:proofErr w:type="spellStart"/>
      <w:r w:rsidRPr="00374173">
        <w:rPr>
          <w:sz w:val="29"/>
          <w:szCs w:val="33"/>
          <w:lang w:val="ru-RU"/>
        </w:rPr>
        <w:t>Кинельский</w:t>
      </w:r>
      <w:proofErr w:type="spellEnd"/>
    </w:p>
    <w:p w:rsidR="009019AA" w:rsidRPr="00374173" w:rsidRDefault="002F26B8" w:rsidP="00373FFF">
      <w:pPr>
        <w:pStyle w:val="Standard"/>
        <w:tabs>
          <w:tab w:val="left" w:pos="7530"/>
        </w:tabs>
        <w:rPr>
          <w:sz w:val="29"/>
          <w:szCs w:val="33"/>
          <w:lang w:val="ru-RU"/>
        </w:rPr>
      </w:pPr>
      <w:r w:rsidRPr="00374173">
        <w:rPr>
          <w:sz w:val="29"/>
          <w:szCs w:val="33"/>
          <w:lang w:val="ru-RU"/>
        </w:rPr>
        <w:t xml:space="preserve">              Самарской области</w:t>
      </w:r>
      <w:r w:rsidR="009861CF">
        <w:rPr>
          <w:sz w:val="29"/>
          <w:szCs w:val="33"/>
          <w:lang w:val="ru-RU"/>
        </w:rPr>
        <w:tab/>
      </w:r>
    </w:p>
    <w:p w:rsidR="009019AA" w:rsidRPr="00374173" w:rsidRDefault="009019AA">
      <w:pPr>
        <w:pStyle w:val="Standard"/>
        <w:rPr>
          <w:sz w:val="29"/>
          <w:szCs w:val="33"/>
          <w:lang w:val="ru-RU"/>
        </w:rPr>
      </w:pPr>
    </w:p>
    <w:p w:rsidR="009019AA" w:rsidRPr="00374173" w:rsidRDefault="002F26B8">
      <w:pPr>
        <w:pStyle w:val="Standard"/>
        <w:rPr>
          <w:b/>
          <w:bCs/>
          <w:sz w:val="29"/>
          <w:szCs w:val="33"/>
          <w:lang w:val="ru-RU"/>
        </w:rPr>
      </w:pPr>
      <w:r w:rsidRPr="00374173">
        <w:rPr>
          <w:b/>
          <w:bCs/>
          <w:sz w:val="29"/>
          <w:szCs w:val="33"/>
          <w:lang w:val="ru-RU"/>
        </w:rPr>
        <w:t xml:space="preserve">            ПОСТАНОВЛЕНИЕ</w:t>
      </w:r>
    </w:p>
    <w:p w:rsidR="00CA0D6D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</w:p>
    <w:p w:rsidR="009019AA" w:rsidRPr="00CA0D6D" w:rsidRDefault="002F26B8">
      <w:pPr>
        <w:pStyle w:val="Standard"/>
        <w:rPr>
          <w:b/>
          <w:bCs/>
          <w:sz w:val="32"/>
          <w:szCs w:val="32"/>
          <w:lang w:val="ru-RU"/>
        </w:rPr>
      </w:pPr>
      <w:r w:rsidRPr="00CA0D6D">
        <w:rPr>
          <w:b/>
          <w:bCs/>
          <w:sz w:val="32"/>
          <w:szCs w:val="32"/>
          <w:lang w:val="ru-RU"/>
        </w:rPr>
        <w:t xml:space="preserve">  </w:t>
      </w:r>
      <w:r w:rsidR="00157A0A" w:rsidRPr="00CA0D6D">
        <w:rPr>
          <w:b/>
          <w:bCs/>
          <w:sz w:val="32"/>
          <w:szCs w:val="32"/>
          <w:lang w:val="ru-RU"/>
        </w:rPr>
        <w:t>№</w:t>
      </w:r>
      <w:r w:rsidR="009861CF">
        <w:rPr>
          <w:b/>
          <w:bCs/>
          <w:sz w:val="32"/>
          <w:szCs w:val="32"/>
          <w:lang w:val="ru-RU"/>
        </w:rPr>
        <w:t xml:space="preserve"> 82   от 31 октября </w:t>
      </w:r>
      <w:bookmarkStart w:id="0" w:name="_GoBack"/>
      <w:bookmarkEnd w:id="0"/>
      <w:r w:rsidR="00CA0D6D" w:rsidRPr="00CA0D6D">
        <w:rPr>
          <w:b/>
          <w:bCs/>
          <w:sz w:val="32"/>
          <w:szCs w:val="32"/>
          <w:lang w:val="ru-RU"/>
        </w:rPr>
        <w:t>2022</w:t>
      </w:r>
      <w:r w:rsidRPr="00CA0D6D">
        <w:rPr>
          <w:b/>
          <w:bCs/>
          <w:sz w:val="32"/>
          <w:szCs w:val="32"/>
          <w:lang w:val="ru-RU"/>
        </w:rPr>
        <w:t xml:space="preserve"> года</w:t>
      </w:r>
    </w:p>
    <w:p w:rsidR="00CA0D6D" w:rsidRPr="00374173" w:rsidRDefault="00CA0D6D">
      <w:pPr>
        <w:pStyle w:val="Standard"/>
        <w:rPr>
          <w:b/>
          <w:bCs/>
          <w:sz w:val="29"/>
          <w:szCs w:val="33"/>
          <w:lang w:val="ru-RU"/>
        </w:rPr>
      </w:pPr>
    </w:p>
    <w:tbl>
      <w:tblPr>
        <w:tblW w:w="6300" w:type="dxa"/>
        <w:tblInd w:w="4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300"/>
      </w:tblGrid>
      <w:tr w:rsidR="009019AA" w:rsidRPr="009861CF">
        <w:tc>
          <w:tcPr>
            <w:tcW w:w="6300" w:type="dxa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9019AA" w:rsidRPr="00374173" w:rsidRDefault="002F26B8">
            <w:pPr>
              <w:pStyle w:val="TableContents"/>
              <w:rPr>
                <w:sz w:val="29"/>
                <w:szCs w:val="33"/>
                <w:lang w:val="ru-RU"/>
              </w:rPr>
            </w:pPr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«О внесении изменений в Постановление Администрации сельского поселения </w:t>
            </w:r>
            <w:proofErr w:type="spellStart"/>
            <w:r w:rsidRPr="00374173">
              <w:rPr>
                <w:b/>
                <w:bCs/>
                <w:sz w:val="29"/>
                <w:szCs w:val="33"/>
                <w:lang w:val="ru-RU"/>
              </w:rPr>
              <w:t>Сколково</w:t>
            </w:r>
            <w:proofErr w:type="spellEnd"/>
            <w:r w:rsidRPr="00374173">
              <w:rPr>
                <w:b/>
                <w:bCs/>
                <w:sz w:val="29"/>
                <w:szCs w:val="33"/>
                <w:lang w:val="ru-RU"/>
              </w:rPr>
              <w:t xml:space="preserve"> № 114 от 09.11.2020</w:t>
            </w:r>
            <w:r w:rsidRPr="00374173">
              <w:rPr>
                <w:sz w:val="29"/>
                <w:szCs w:val="33"/>
                <w:lang w:val="ru-RU"/>
              </w:rPr>
              <w:t xml:space="preserve"> </w:t>
            </w:r>
            <w:r w:rsidRPr="00374173">
              <w:rPr>
                <w:b/>
                <w:sz w:val="28"/>
                <w:szCs w:val="28"/>
                <w:lang w:val="ru-RU"/>
              </w:rPr>
              <w:t xml:space="preserve">«Об утверждении муниципальной программы сельского поселения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Сколково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муниципального района </w:t>
            </w:r>
            <w:proofErr w:type="spellStart"/>
            <w:r w:rsidRPr="00374173">
              <w:rPr>
                <w:b/>
                <w:sz w:val="28"/>
                <w:szCs w:val="28"/>
                <w:lang w:val="ru-RU"/>
              </w:rPr>
              <w:t>Кинельский</w:t>
            </w:r>
            <w:proofErr w:type="spellEnd"/>
            <w:r w:rsidRPr="00374173">
              <w:rPr>
                <w:b/>
                <w:sz w:val="28"/>
                <w:szCs w:val="28"/>
                <w:lang w:val="ru-RU"/>
              </w:rPr>
              <w:t xml:space="preserve"> Самарской области «Поддержка местных инициатив на 2021 – 2025 годы»</w:t>
            </w:r>
          </w:p>
        </w:tc>
      </w:tr>
    </w:tbl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9019AA">
      <w:pPr>
        <w:pStyle w:val="Standard"/>
        <w:rPr>
          <w:b/>
          <w:bCs/>
          <w:sz w:val="29"/>
          <w:szCs w:val="33"/>
          <w:lang w:val="ru-RU"/>
        </w:rPr>
      </w:pP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В соответствии со ст. 179 Бюджетного кодекса Российской Федерации и Порядком принятия решений о разработке, формирования  и реализации муниципальных программ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области, утвержденным Постановлением № 12 от 12.02.2020, Администрация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</w:t>
      </w:r>
      <w:r w:rsidRPr="00374173">
        <w:rPr>
          <w:rFonts w:eastAsia="Times New Roman" w:cs="Times New Roman"/>
          <w:b/>
          <w:bCs/>
          <w:sz w:val="28"/>
          <w:szCs w:val="28"/>
          <w:lang w:val="ru-RU"/>
        </w:rPr>
        <w:t>ПОСТАНОВЛЯЕТ</w:t>
      </w:r>
      <w:r w:rsidRPr="00374173">
        <w:rPr>
          <w:rFonts w:eastAsia="Times New Roman" w:cs="Times New Roman"/>
          <w:sz w:val="28"/>
          <w:szCs w:val="28"/>
          <w:lang w:val="ru-RU"/>
        </w:rPr>
        <w:t>:</w:t>
      </w:r>
    </w:p>
    <w:p w:rsidR="009019AA" w:rsidRPr="00374173" w:rsidRDefault="002F26B8">
      <w:pPr>
        <w:pStyle w:val="Standard"/>
        <w:shd w:val="clear" w:color="auto" w:fill="FFFFFF"/>
        <w:jc w:val="both"/>
        <w:rPr>
          <w:sz w:val="29"/>
          <w:szCs w:val="33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 xml:space="preserve">1. Внести в Постановление № 114 от 09.11.2020 «Об утверждении муниципальной программы сельского 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муниципального района </w:t>
      </w:r>
      <w:proofErr w:type="spellStart"/>
      <w:r w:rsidRPr="00374173">
        <w:rPr>
          <w:rFonts w:eastAsia="Times New Roman" w:cs="Times New Roman"/>
          <w:sz w:val="28"/>
          <w:szCs w:val="28"/>
          <w:lang w:val="ru-RU"/>
        </w:rPr>
        <w:t>Кинельский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/>
        </w:rPr>
        <w:t xml:space="preserve"> Самарской области «Поддержка местных инициатив на 2021 – 2025 годы» следующие изменения: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/>
        </w:rPr>
      </w:pPr>
      <w:r w:rsidRPr="00374173">
        <w:rPr>
          <w:rFonts w:eastAsia="Times New Roman" w:cs="Times New Roman"/>
          <w:sz w:val="28"/>
          <w:szCs w:val="28"/>
          <w:lang w:val="ru-RU"/>
        </w:rPr>
        <w:t>1.1. В паспорт муниципальной программы «Поддержка местных инициатив на 2021 – 2025 годы» строку объемы бюджетных ассигнований программы изложить в новой редакции:</w:t>
      </w:r>
    </w:p>
    <w:p w:rsidR="009019AA" w:rsidRPr="00374173" w:rsidRDefault="002F26B8">
      <w:pPr>
        <w:pStyle w:val="Standard"/>
        <w:autoSpaceDE w:val="0"/>
        <w:snapToGrid w:val="0"/>
        <w:ind w:firstLine="555"/>
        <w:jc w:val="both"/>
        <w:rPr>
          <w:rFonts w:eastAsia="Lucida Sans Unicode"/>
          <w:sz w:val="28"/>
          <w:szCs w:val="28"/>
          <w:lang w:val="ru-RU" w:eastAsia="hi-IN" w:bidi="hi-IN"/>
        </w:rPr>
      </w:pPr>
      <w:r w:rsidRPr="00374173">
        <w:rPr>
          <w:rFonts w:eastAsia="Lucida Sans Unicode"/>
          <w:sz w:val="28"/>
          <w:szCs w:val="28"/>
          <w:lang w:val="ru-RU" w:eastAsia="hi-IN" w:bidi="hi-IN"/>
        </w:rPr>
        <w:t>Объем финансирования, необходимый для реализации меропр</w:t>
      </w:r>
      <w:r w:rsidR="00844728">
        <w:rPr>
          <w:rFonts w:eastAsia="Lucida Sans Unicode"/>
          <w:sz w:val="28"/>
          <w:szCs w:val="28"/>
          <w:lang w:val="ru-RU" w:eastAsia="hi-IN" w:bidi="hi-IN"/>
        </w:rPr>
        <w:t xml:space="preserve">иятий Программы, составляет </w:t>
      </w:r>
      <w:r w:rsidR="00A008DC">
        <w:rPr>
          <w:rFonts w:eastAsia="Lucida Sans Unicode"/>
          <w:sz w:val="28"/>
          <w:szCs w:val="28"/>
          <w:lang w:val="ru-RU" w:eastAsia="hi-IN" w:bidi="hi-IN"/>
        </w:rPr>
        <w:t xml:space="preserve">1 131,2 </w:t>
      </w:r>
      <w:r w:rsidRPr="00374173">
        <w:rPr>
          <w:rFonts w:eastAsia="Lucida Sans Unicode"/>
          <w:sz w:val="28"/>
          <w:szCs w:val="28"/>
          <w:lang w:val="ru-RU" w:eastAsia="hi-IN" w:bidi="hi-IN"/>
        </w:rPr>
        <w:t xml:space="preserve"> тыс. рублей, в том числе:</w:t>
      </w:r>
    </w:p>
    <w:p w:rsidR="009019AA" w:rsidRPr="00374173" w:rsidRDefault="002F26B8">
      <w:pPr>
        <w:pStyle w:val="Standard"/>
        <w:ind w:firstLine="540"/>
        <w:rPr>
          <w:rFonts w:eastAsia="Lucida Sans Unicode"/>
          <w:sz w:val="28"/>
          <w:szCs w:val="28"/>
          <w:lang w:val="ru-RU" w:eastAsia="hi-IN" w:bidi="hi-IN"/>
        </w:rPr>
      </w:pPr>
      <w:r w:rsidRPr="00374173">
        <w:rPr>
          <w:rFonts w:eastAsia="Lucida Sans Unicode"/>
          <w:sz w:val="28"/>
          <w:szCs w:val="28"/>
          <w:lang w:val="ru-RU" w:eastAsia="hi-IN" w:bidi="hi-IN"/>
        </w:rPr>
        <w:t>в 2021 году — 344,2 тыс. рублей;</w:t>
      </w:r>
    </w:p>
    <w:p w:rsidR="009019AA" w:rsidRPr="00374173" w:rsidRDefault="00844728">
      <w:pPr>
        <w:pStyle w:val="Standard"/>
        <w:ind w:firstLine="540"/>
        <w:rPr>
          <w:rFonts w:eastAsia="Lucida Sans Unicode"/>
          <w:sz w:val="28"/>
          <w:szCs w:val="28"/>
          <w:lang w:val="ru-RU" w:eastAsia="hi-IN" w:bidi="hi-IN"/>
        </w:rPr>
      </w:pPr>
      <w:r>
        <w:rPr>
          <w:rFonts w:eastAsia="Lucida Sans Unicode"/>
          <w:sz w:val="28"/>
          <w:szCs w:val="28"/>
          <w:lang w:val="ru-RU" w:eastAsia="hi-IN" w:bidi="hi-IN"/>
        </w:rPr>
        <w:t>в 2022 году — 186</w:t>
      </w:r>
      <w:r w:rsidR="002F26B8" w:rsidRPr="00374173">
        <w:rPr>
          <w:rFonts w:eastAsia="Lucida Sans Unicode"/>
          <w:sz w:val="28"/>
          <w:szCs w:val="28"/>
          <w:lang w:val="ru-RU" w:eastAsia="hi-IN" w:bidi="hi-IN"/>
        </w:rPr>
        <w:t>,0 тыс. рублей;</w:t>
      </w:r>
    </w:p>
    <w:p w:rsidR="009019AA" w:rsidRPr="00374173" w:rsidRDefault="00A008DC">
      <w:pPr>
        <w:pStyle w:val="Standard"/>
        <w:ind w:firstLine="540"/>
        <w:rPr>
          <w:rFonts w:eastAsia="Lucida Sans Unicode"/>
          <w:sz w:val="28"/>
          <w:szCs w:val="28"/>
          <w:lang w:val="ru-RU" w:eastAsia="hi-IN" w:bidi="hi-IN"/>
        </w:rPr>
      </w:pPr>
      <w:r>
        <w:rPr>
          <w:rFonts w:eastAsia="Lucida Sans Unicode"/>
          <w:sz w:val="28"/>
          <w:szCs w:val="28"/>
          <w:lang w:val="ru-RU" w:eastAsia="hi-IN" w:bidi="hi-IN"/>
        </w:rPr>
        <w:t>в 2023 году — 298</w:t>
      </w:r>
      <w:r w:rsidR="002F26B8" w:rsidRPr="00374173">
        <w:rPr>
          <w:rFonts w:eastAsia="Lucida Sans Unicode"/>
          <w:sz w:val="28"/>
          <w:szCs w:val="28"/>
          <w:lang w:val="ru-RU" w:eastAsia="hi-IN" w:bidi="hi-IN"/>
        </w:rPr>
        <w:t>,0 тыс. рублей;</w:t>
      </w:r>
    </w:p>
    <w:p w:rsidR="009019AA" w:rsidRPr="00374173" w:rsidRDefault="002F26B8">
      <w:pPr>
        <w:pStyle w:val="Standard"/>
        <w:ind w:firstLine="540"/>
        <w:rPr>
          <w:rFonts w:eastAsia="Lucida Sans Unicode"/>
          <w:sz w:val="28"/>
          <w:szCs w:val="28"/>
          <w:lang w:val="ru-RU" w:eastAsia="hi-IN" w:bidi="hi-IN"/>
        </w:rPr>
      </w:pPr>
      <w:r w:rsidRPr="00374173">
        <w:rPr>
          <w:rFonts w:eastAsia="Lucida Sans Unicode"/>
          <w:sz w:val="28"/>
          <w:szCs w:val="28"/>
          <w:lang w:val="ru-RU" w:eastAsia="hi-IN" w:bidi="hi-IN"/>
        </w:rPr>
        <w:t>в 2024 году — 303,0 тыс. рублей;</w:t>
      </w:r>
    </w:p>
    <w:p w:rsidR="009019AA" w:rsidRPr="00374173" w:rsidRDefault="002F26B8">
      <w:pPr>
        <w:pStyle w:val="Standard"/>
        <w:shd w:val="clear" w:color="auto" w:fill="FFFFFF"/>
        <w:ind w:firstLine="540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в 2025 году — 0 тыс. рублей.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1.2. П. 6 «Финансовое обеспечение муниципальной программы» изложить в новой редакции: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Lucida Sans Unicode" w:cs="Times New Roman"/>
          <w:sz w:val="28"/>
          <w:szCs w:val="28"/>
          <w:lang w:val="ru-RU" w:eastAsia="hi-IN" w:bidi="hi-IN"/>
        </w:rPr>
      </w:pPr>
      <w:r w:rsidRPr="00374173">
        <w:rPr>
          <w:rFonts w:eastAsia="Lucida Sans Unicode" w:cs="Times New Roman"/>
          <w:sz w:val="28"/>
          <w:szCs w:val="28"/>
          <w:lang w:val="ru-RU" w:eastAsia="hi-IN" w:bidi="hi-IN"/>
        </w:rPr>
        <w:t>«</w:t>
      </w: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Финансирование мероприятий Программы обеспечивается за счет средств местного бюджета и внебюджетных источников.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Привлечение внебюджетных средств является обязательным условием реализации Программы.</w:t>
      </w: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lastRenderedPageBreak/>
        <w:t>Общий объем средств, направленный на реализацию меропр</w:t>
      </w:r>
      <w:r w:rsidR="00A008DC">
        <w:rPr>
          <w:rFonts w:eastAsia="Times New Roman"/>
          <w:sz w:val="28"/>
          <w:szCs w:val="28"/>
          <w:lang w:val="ru-RU" w:eastAsia="ru-RU"/>
        </w:rPr>
        <w:t>иятий Программы, составляет 1 131</w:t>
      </w:r>
      <w:r w:rsidRPr="00374173">
        <w:rPr>
          <w:rFonts w:eastAsia="Times New Roman"/>
          <w:sz w:val="28"/>
          <w:szCs w:val="28"/>
          <w:lang w:val="ru-RU" w:eastAsia="ru-RU"/>
        </w:rPr>
        <w:t>,2 тыс. рублей.</w:t>
      </w:r>
    </w:p>
    <w:p w:rsidR="009019AA" w:rsidRPr="00374173" w:rsidRDefault="009019AA">
      <w:pPr>
        <w:pStyle w:val="Standard"/>
        <w:autoSpaceDE w:val="0"/>
        <w:ind w:firstLine="540"/>
        <w:jc w:val="both"/>
        <w:rPr>
          <w:rFonts w:eastAsia="Times New Roman"/>
          <w:lang w:val="ru-RU" w:eastAsia="ru-RU"/>
        </w:rPr>
      </w:pPr>
    </w:p>
    <w:tbl>
      <w:tblPr>
        <w:tblW w:w="9046" w:type="dxa"/>
        <w:tblInd w:w="2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843"/>
        <w:gridCol w:w="1513"/>
        <w:gridCol w:w="1984"/>
        <w:gridCol w:w="1701"/>
        <w:gridCol w:w="2005"/>
      </w:tblGrid>
      <w:tr w:rsidR="009019AA" w:rsidTr="008513D8">
        <w:trPr>
          <w:cantSplit/>
        </w:trPr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9019AA" w:rsidRPr="008513D8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val="ru-RU" w:eastAsia="ru-RU"/>
              </w:rPr>
            </w:pPr>
            <w:r w:rsidRPr="008513D8">
              <w:rPr>
                <w:rFonts w:eastAsia="Times New Roman"/>
                <w:lang w:val="ru-RU" w:eastAsia="ru-RU"/>
              </w:rPr>
              <w:t>Реализация муниципальной программы по годам</w:t>
            </w:r>
          </w:p>
          <w:p w:rsidR="009019AA" w:rsidRPr="008513D8" w:rsidRDefault="009019AA">
            <w:pPr>
              <w:pStyle w:val="Standard"/>
              <w:spacing w:after="200"/>
              <w:rPr>
                <w:lang w:val="ru-RU"/>
              </w:rPr>
            </w:pPr>
          </w:p>
        </w:tc>
        <w:tc>
          <w:tcPr>
            <w:tcW w:w="7203" w:type="dxa"/>
            <w:gridSpan w:val="4"/>
          </w:tcPr>
          <w:tbl>
            <w:tblPr>
              <w:tblW w:w="0" w:type="auto"/>
              <w:tblLayout w:type="fixed"/>
              <w:tblCellMar>
                <w:left w:w="10" w:type="dxa"/>
                <w:right w:w="10" w:type="dxa"/>
              </w:tblCellMar>
              <w:tblLook w:val="04A0" w:firstRow="1" w:lastRow="0" w:firstColumn="1" w:lastColumn="0" w:noHBand="0" w:noVBand="1"/>
            </w:tblPr>
            <w:tblGrid>
              <w:gridCol w:w="1513"/>
              <w:gridCol w:w="5690"/>
            </w:tblGrid>
            <w:tr w:rsidR="009019AA" w:rsidRPr="009861CF">
              <w:trPr>
                <w:cantSplit/>
                <w:trHeight w:hRule="exact" w:val="766"/>
              </w:trPr>
              <w:tc>
                <w:tcPr>
                  <w:tcW w:w="7203" w:type="dxa"/>
                  <w:gridSpan w:val="2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Pr="00374173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val="ru-RU" w:eastAsia="ru-RU"/>
                    </w:rPr>
                  </w:pPr>
                  <w:r w:rsidRPr="00374173">
                    <w:rPr>
                      <w:rFonts w:eastAsia="Times New Roman"/>
                      <w:lang w:val="ru-RU" w:eastAsia="ru-RU"/>
                    </w:rPr>
                    <w:t>Общий объем финансирования муницип</w:t>
                  </w:r>
                  <w:r w:rsidR="00A008DC">
                    <w:rPr>
                      <w:rFonts w:eastAsia="Times New Roman"/>
                      <w:lang w:val="ru-RU" w:eastAsia="ru-RU"/>
                    </w:rPr>
                    <w:t>альной программы, 1131</w:t>
                  </w:r>
                  <w:r w:rsidRPr="00374173">
                    <w:rPr>
                      <w:rFonts w:eastAsia="Times New Roman"/>
                      <w:lang w:val="ru-RU" w:eastAsia="ru-RU"/>
                    </w:rPr>
                    <w:t>,2 тыс. рублей</w:t>
                  </w:r>
                </w:p>
              </w:tc>
            </w:tr>
            <w:tr w:rsidR="009019AA">
              <w:trPr>
                <w:cantSplit/>
              </w:trPr>
              <w:tc>
                <w:tcPr>
                  <w:tcW w:w="151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  <w:tcMar>
                    <w:top w:w="102" w:type="dxa"/>
                    <w:left w:w="62" w:type="dxa"/>
                    <w:bottom w:w="102" w:type="dxa"/>
                    <w:right w:w="62" w:type="dxa"/>
                  </w:tcMar>
                  <w:vAlign w:val="center"/>
                </w:tcPr>
                <w:p w:rsidR="009019AA" w:rsidRDefault="002F26B8">
                  <w:pPr>
                    <w:pStyle w:val="Standard"/>
                    <w:autoSpaceDE w:val="0"/>
                    <w:snapToGrid w:val="0"/>
                    <w:jc w:val="center"/>
                    <w:rPr>
                      <w:rFonts w:eastAsia="Times New Roman"/>
                      <w:lang w:eastAsia="ru-RU"/>
                    </w:rPr>
                  </w:pPr>
                  <w:proofErr w:type="spellStart"/>
                  <w:r>
                    <w:rPr>
                      <w:rFonts w:eastAsia="Times New Roman"/>
                      <w:lang w:eastAsia="ru-RU"/>
                    </w:rPr>
                    <w:t>Всего</w:t>
                  </w:r>
                  <w:proofErr w:type="spellEnd"/>
                </w:p>
              </w:tc>
              <w:tc>
                <w:tcPr>
                  <w:tcW w:w="5690" w:type="dxa"/>
                </w:tcPr>
                <w:tbl>
                  <w:tblPr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984"/>
                    <w:gridCol w:w="1701"/>
                    <w:gridCol w:w="2005"/>
                  </w:tblGrid>
                  <w:tr w:rsidR="009019AA">
                    <w:trPr>
                      <w:cantSplit/>
                      <w:trHeight w:hRule="exact" w:val="490"/>
                    </w:trPr>
                    <w:tc>
                      <w:tcPr>
                        <w:tcW w:w="5690" w:type="dxa"/>
                        <w:gridSpan w:val="3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r>
                          <w:rPr>
                            <w:rFonts w:eastAsia="Times New Roman"/>
                            <w:lang w:eastAsia="ru-RU"/>
                          </w:rPr>
                          <w:t xml:space="preserve">В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том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числе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>:</w:t>
                        </w:r>
                      </w:p>
                    </w:tc>
                  </w:tr>
                  <w:tr w:rsidR="009019AA">
                    <w:trPr>
                      <w:cantSplit/>
                    </w:trPr>
                    <w:tc>
                      <w:tcPr>
                        <w:tcW w:w="1984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местный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  <w:tc>
                      <w:tcPr>
                        <w:tcW w:w="1701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  <w:vAlign w:val="center"/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внебюджетные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источники</w:t>
                        </w:r>
                        <w:proofErr w:type="spellEnd"/>
                      </w:p>
                    </w:tc>
                    <w:tc>
                      <w:tcPr>
                        <w:tcW w:w="2005" w:type="dxa"/>
                        <w:tc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</w:tcBorders>
                        <w:tcMar>
                          <w:top w:w="102" w:type="dxa"/>
                          <w:left w:w="62" w:type="dxa"/>
                          <w:bottom w:w="102" w:type="dxa"/>
                          <w:right w:w="62" w:type="dxa"/>
                        </w:tcMar>
                      </w:tcPr>
                      <w:p w:rsidR="009019AA" w:rsidRDefault="002F26B8">
                        <w:pPr>
                          <w:pStyle w:val="Standard"/>
                          <w:autoSpaceDE w:val="0"/>
                          <w:snapToGrid w:val="0"/>
                          <w:jc w:val="center"/>
                          <w:rPr>
                            <w:rFonts w:eastAsia="Times New Roman"/>
                            <w:lang w:eastAsia="ru-RU"/>
                          </w:rPr>
                        </w:pP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областной</w:t>
                        </w:r>
                        <w:proofErr w:type="spellEnd"/>
                        <w:r>
                          <w:rPr>
                            <w:rFonts w:eastAsia="Times New Roman"/>
                            <w:lang w:eastAsia="ru-RU"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rFonts w:eastAsia="Times New Roman"/>
                            <w:lang w:eastAsia="ru-RU"/>
                          </w:rPr>
                          <w:t>бюджет</w:t>
                        </w:r>
                        <w:proofErr w:type="spellEnd"/>
                      </w:p>
                    </w:tc>
                  </w:tr>
                </w:tbl>
                <w:p w:rsidR="00EA5C37" w:rsidRDefault="00EA5C37"/>
              </w:tc>
            </w:tr>
          </w:tbl>
          <w:p w:rsidR="00EA5C37" w:rsidRDefault="00EA5C37"/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2021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>344,2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2022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84472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186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84472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18</w:t>
            </w:r>
            <w:r w:rsidR="00032853">
              <w:rPr>
                <w:rFonts w:eastAsia="Lucida Sans Unicode"/>
                <w:lang w:val="ru-RU" w:eastAsia="hi-IN" w:bidi="hi-IN"/>
              </w:rPr>
              <w:t>6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2023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A008DC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298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A008DC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lang w:eastAsia="hi-IN" w:bidi="hi-IN"/>
              </w:rPr>
            </w:pPr>
            <w:r>
              <w:rPr>
                <w:rFonts w:eastAsia="Lucida Sans Unicode"/>
                <w:lang w:val="ru-RU" w:eastAsia="hi-IN" w:bidi="hi-IN"/>
              </w:rPr>
              <w:t>298</w:t>
            </w:r>
            <w:r w:rsidR="002F26B8">
              <w:rPr>
                <w:rFonts w:eastAsia="Lucida Sans Unicode"/>
                <w:lang w:eastAsia="hi-IN" w:bidi="hi-IN"/>
              </w:rPr>
              <w:t>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2024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eastAsia="hi-IN" w:bidi="hi-IN"/>
              </w:rPr>
              <w:t>303,0</w:t>
            </w: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jc w:val="center"/>
              <w:rPr>
                <w:rFonts w:eastAsia="Lucida Sans Unicode"/>
                <w:shd w:val="clear" w:color="auto" w:fill="FFFFFF"/>
                <w:lang w:eastAsia="hi-IN" w:bidi="hi-IN"/>
              </w:rPr>
            </w:pPr>
            <w:r>
              <w:rPr>
                <w:rFonts w:eastAsia="Lucida Sans Unicode"/>
                <w:shd w:val="clear" w:color="auto" w:fill="FFFFFF"/>
                <w:lang w:eastAsia="hi-IN" w:bidi="hi-IN"/>
              </w:rPr>
              <w:t>303,0</w:t>
            </w: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  <w:tr w:rsidR="009019AA" w:rsidTr="008513D8">
        <w:tc>
          <w:tcPr>
            <w:tcW w:w="184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2F26B8">
            <w:pPr>
              <w:pStyle w:val="Standard"/>
              <w:autoSpaceDE w:val="0"/>
              <w:snapToGrid w:val="0"/>
              <w:rPr>
                <w:rFonts w:eastAsia="Times New Roman"/>
                <w:lang w:eastAsia="ru-RU"/>
              </w:rPr>
            </w:pPr>
            <w:r>
              <w:rPr>
                <w:rFonts w:eastAsia="Times New Roman"/>
                <w:lang w:eastAsia="ru-RU"/>
              </w:rPr>
              <w:t xml:space="preserve">2025 </w:t>
            </w:r>
            <w:proofErr w:type="spellStart"/>
            <w:r>
              <w:rPr>
                <w:rFonts w:eastAsia="Times New Roman"/>
                <w:lang w:eastAsia="ru-RU"/>
              </w:rPr>
              <w:t>год</w:t>
            </w:r>
            <w:proofErr w:type="spellEnd"/>
          </w:p>
        </w:tc>
        <w:tc>
          <w:tcPr>
            <w:tcW w:w="1513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shd w:val="clear" w:color="auto" w:fill="FFFF00"/>
                <w:lang w:eastAsia="ru-RU"/>
              </w:rPr>
            </w:pPr>
          </w:p>
        </w:tc>
        <w:tc>
          <w:tcPr>
            <w:tcW w:w="1984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shd w:val="clear" w:color="auto" w:fill="FFFF00"/>
                <w:lang w:eastAsia="ru-RU"/>
              </w:rPr>
            </w:pPr>
          </w:p>
        </w:tc>
        <w:tc>
          <w:tcPr>
            <w:tcW w:w="1701" w:type="dxa"/>
            <w:tcMar>
              <w:top w:w="102" w:type="dxa"/>
              <w:left w:w="62" w:type="dxa"/>
              <w:bottom w:w="102" w:type="dxa"/>
              <w:right w:w="62" w:type="dxa"/>
            </w:tcMar>
            <w:vAlign w:val="bottom"/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  <w:tc>
          <w:tcPr>
            <w:tcW w:w="2005" w:type="dxa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9019AA" w:rsidRDefault="009019AA">
            <w:pPr>
              <w:pStyle w:val="Standard"/>
              <w:autoSpaceDE w:val="0"/>
              <w:snapToGrid w:val="0"/>
              <w:jc w:val="center"/>
              <w:rPr>
                <w:rFonts w:eastAsia="Times New Roman"/>
                <w:lang w:eastAsia="ru-RU"/>
              </w:rPr>
            </w:pPr>
          </w:p>
        </w:tc>
      </w:tr>
    </w:tbl>
    <w:p w:rsidR="009019AA" w:rsidRDefault="009019AA">
      <w:pPr>
        <w:pStyle w:val="Standard"/>
        <w:autoSpaceDE w:val="0"/>
        <w:ind w:firstLine="540"/>
        <w:jc w:val="both"/>
      </w:pPr>
    </w:p>
    <w:p w:rsidR="009019AA" w:rsidRPr="00374173" w:rsidRDefault="002F26B8">
      <w:pPr>
        <w:pStyle w:val="Standard"/>
        <w:autoSpaceDE w:val="0"/>
        <w:ind w:firstLine="540"/>
        <w:jc w:val="both"/>
        <w:rPr>
          <w:rFonts w:eastAsia="Times New Roman"/>
          <w:sz w:val="28"/>
          <w:szCs w:val="28"/>
          <w:lang w:val="ru-RU" w:eastAsia="ru-RU"/>
        </w:rPr>
      </w:pPr>
      <w:r w:rsidRPr="00374173">
        <w:rPr>
          <w:rFonts w:eastAsia="Times New Roman"/>
          <w:sz w:val="28"/>
          <w:szCs w:val="28"/>
          <w:lang w:val="ru-RU" w:eastAsia="ru-RU"/>
        </w:rPr>
        <w:t>Объем финансирования мероприятий Программы утверждается решением о бюджете на соответствующий финансовый год и плановый период. Объемы финансирования могут корректироваться в случаях уточнения (утверждения) бюджета на соответствующий год и плановый период.</w:t>
      </w:r>
    </w:p>
    <w:p w:rsidR="009019AA" w:rsidRPr="00374173" w:rsidRDefault="002F26B8">
      <w:pPr>
        <w:pStyle w:val="Standard"/>
        <w:shd w:val="clear" w:color="auto" w:fill="FFFFFF"/>
        <w:ind w:firstLine="555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Мероприятия Программы могут корректироваться в случае корректировки мероприятий подпрограмм в случае изменений в законодательстве Российской Федерации, в случае возникновения предполагаемых рисков».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2. Опубликовать настоящее Постановление в газете «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Сколковский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вестник».</w:t>
      </w: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3. Настоящее Постановление вступает в силу после его официального опубликования.</w:t>
      </w: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9019AA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Глава </w:t>
      </w:r>
      <w:proofErr w:type="gram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сельского</w:t>
      </w:r>
      <w:proofErr w:type="gramEnd"/>
    </w:p>
    <w:p w:rsidR="009019AA" w:rsidRPr="00374173" w:rsidRDefault="002F26B8">
      <w:pPr>
        <w:pStyle w:val="Standard"/>
        <w:shd w:val="clear" w:color="auto" w:fill="FFFFFF"/>
        <w:jc w:val="both"/>
        <w:rPr>
          <w:rFonts w:eastAsia="Times New Roman" w:cs="Times New Roman"/>
          <w:sz w:val="28"/>
          <w:szCs w:val="28"/>
          <w:lang w:val="ru-RU" w:eastAsia="ru-RU" w:bidi="hi-IN"/>
        </w:rPr>
      </w:pPr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поселения </w:t>
      </w:r>
      <w:proofErr w:type="spellStart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>Сколково</w:t>
      </w:r>
      <w:proofErr w:type="spellEnd"/>
      <w:r w:rsidRPr="00374173">
        <w:rPr>
          <w:rFonts w:eastAsia="Times New Roman" w:cs="Times New Roman"/>
          <w:sz w:val="28"/>
          <w:szCs w:val="28"/>
          <w:lang w:val="ru-RU" w:eastAsia="ru-RU" w:bidi="hi-IN"/>
        </w:rPr>
        <w:t xml:space="preserve">                                                                                В.В. Поляков</w:t>
      </w:r>
    </w:p>
    <w:sectPr w:rsidR="009019AA" w:rsidRPr="00374173">
      <w:pgSz w:w="11905" w:h="16837"/>
      <w:pgMar w:top="1134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22CDF" w:rsidRDefault="00322CDF">
      <w:r>
        <w:separator/>
      </w:r>
    </w:p>
  </w:endnote>
  <w:endnote w:type="continuationSeparator" w:id="0">
    <w:p w:rsidR="00322CDF" w:rsidRDefault="00322C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22CDF" w:rsidRDefault="00322CDF">
      <w:r>
        <w:separator/>
      </w:r>
    </w:p>
  </w:footnote>
  <w:footnote w:type="continuationSeparator" w:id="0">
    <w:p w:rsidR="00322CDF" w:rsidRDefault="00322C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9019AA"/>
    <w:rsid w:val="00032853"/>
    <w:rsid w:val="00157A0A"/>
    <w:rsid w:val="001A7BC4"/>
    <w:rsid w:val="001C0750"/>
    <w:rsid w:val="002115AA"/>
    <w:rsid w:val="002369AE"/>
    <w:rsid w:val="002727BE"/>
    <w:rsid w:val="002F26B8"/>
    <w:rsid w:val="00322CDF"/>
    <w:rsid w:val="00373FFF"/>
    <w:rsid w:val="00374173"/>
    <w:rsid w:val="00490055"/>
    <w:rsid w:val="00844728"/>
    <w:rsid w:val="008513D8"/>
    <w:rsid w:val="009019AA"/>
    <w:rsid w:val="009861CF"/>
    <w:rsid w:val="00A008DC"/>
    <w:rsid w:val="00CA0D6D"/>
    <w:rsid w:val="00D17B12"/>
    <w:rsid w:val="00E91D3C"/>
    <w:rsid w:val="00EA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ahoma"/>
        <w:color w:val="000000"/>
        <w:kern w:val="3"/>
        <w:sz w:val="24"/>
        <w:szCs w:val="24"/>
        <w:lang w:val="en-US" w:eastAsia="en-US" w:bidi="en-US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TableContents">
    <w:name w:val="Table Contents"/>
    <w:basedOn w:val="Standar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2</Pages>
  <Words>436</Words>
  <Characters>2490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Бухгалтер</dc:creator>
  <cp:lastModifiedBy>Бухгалтер</cp:lastModifiedBy>
  <cp:revision>14</cp:revision>
  <cp:lastPrinted>2021-12-27T16:30:00Z</cp:lastPrinted>
  <dcterms:created xsi:type="dcterms:W3CDTF">2022-08-29T10:14:00Z</dcterms:created>
  <dcterms:modified xsi:type="dcterms:W3CDTF">2022-11-01T08:25:00Z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Поле 1">
    <vt:lpwstr/>
  </property>
  <property fmtid="{D5CDD505-2E9C-101B-9397-08002B2CF9AE}" pid="3" name="Поле 2">
    <vt:lpwstr/>
  </property>
  <property fmtid="{D5CDD505-2E9C-101B-9397-08002B2CF9AE}" pid="4" name="Поле 3">
    <vt:lpwstr/>
  </property>
  <property fmtid="{D5CDD505-2E9C-101B-9397-08002B2CF9AE}" pid="5" name="Поле 4">
    <vt:lpwstr/>
  </property>
</Properties>
</file>