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39E" w:rsidRPr="007B4FA6" w:rsidRDefault="0038739E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38739E" w:rsidRPr="007B4FA6" w:rsidRDefault="0038739E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38739E" w:rsidRPr="007B4FA6" w:rsidRDefault="0038739E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38739E" w:rsidRPr="007B4FA6" w:rsidRDefault="0038739E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38739E" w:rsidRPr="007B4FA6" w:rsidRDefault="0038739E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A23ADB"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10.07.2024</w:t>
                            </w:r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A23ADB"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991</w:t>
                            </w:r>
                          </w:p>
                          <w:p w:rsidR="0038739E" w:rsidRPr="007B4FA6" w:rsidRDefault="0038739E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38739E" w:rsidRDefault="0038739E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38739E" w:rsidRPr="007B4FA6" w:rsidRDefault="0038739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38739E" w:rsidRPr="007B4FA6" w:rsidRDefault="0038739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38739E" w:rsidRPr="007B4FA6" w:rsidRDefault="0038739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38739E" w:rsidRPr="007B4FA6" w:rsidRDefault="0038739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38739E" w:rsidRPr="007B4FA6" w:rsidRDefault="0038739E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="00A23ADB"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10.07.2024</w:t>
                      </w:r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A23ADB"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991</w:t>
                      </w:r>
                    </w:p>
                    <w:p w:rsidR="0038739E" w:rsidRPr="007B4FA6" w:rsidRDefault="0038739E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38739E" w:rsidRDefault="0038739E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  <w:proofErr w:type="gramEnd"/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(kinel.ru)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r w:rsidR="00DD1859">
        <w:rPr>
          <w:rFonts w:ascii="Times New Roman" w:eastAsia="Times New Roman" w:hAnsi="Times New Roman"/>
          <w:sz w:val="28"/>
          <w:szCs w:val="28"/>
          <w:lang w:eastAsia="ru-RU"/>
        </w:rPr>
        <w:t>Зуб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>Ки</w:t>
      </w:r>
      <w:r w:rsidR="00DD1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нельский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DD1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DD1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A23ADB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10.07.</w:t>
            </w:r>
            <w:r w:rsidR="00A23ADB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2024</w:t>
            </w:r>
            <w:r w:rsidR="002A22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991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</w:t>
      </w:r>
      <w:bookmarkStart w:id="0" w:name="_GoBack"/>
      <w:bookmarkEnd w:id="0"/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81837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Позицию «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2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</w:t>
      </w:r>
      <w:r w:rsidR="005725BA">
        <w:rPr>
          <w:rFonts w:ascii="Times New Roman" w:hAnsi="Times New Roman"/>
          <w:sz w:val="28"/>
          <w:szCs w:val="28"/>
        </w:rPr>
        <w:t>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53766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12519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7A2948" w:rsidRDefault="007A2948"/>
    <w:p w:rsidR="005725BA" w:rsidRPr="00C90B8C" w:rsidRDefault="00581837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Позицию «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чита</w:t>
      </w:r>
      <w:r w:rsidR="005725BA">
        <w:rPr>
          <w:rFonts w:ascii="Times New Roman" w:hAnsi="Times New Roman"/>
          <w:sz w:val="28"/>
          <w:szCs w:val="28"/>
        </w:rPr>
        <w:t>ть</w:t>
      </w:r>
      <w:r w:rsidR="005725BA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53766,1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177" w:rsidRPr="00784CA5" w:rsidRDefault="00171177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12519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73A04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7732FB" w:rsidP="00A02AD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1A655B" w:rsidRDefault="00A611B3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655B">
        <w:rPr>
          <w:rFonts w:ascii="Times New Roman" w:hAnsi="Times New Roman"/>
          <w:sz w:val="28"/>
          <w:szCs w:val="28"/>
        </w:rPr>
        <w:t xml:space="preserve">. Раздел </w:t>
      </w:r>
      <w:r w:rsidR="001A655B">
        <w:rPr>
          <w:rFonts w:ascii="Times New Roman" w:hAnsi="Times New Roman"/>
          <w:sz w:val="28"/>
          <w:szCs w:val="28"/>
          <w:lang w:val="en-US"/>
        </w:rPr>
        <w:t>III</w:t>
      </w:r>
      <w:r w:rsidR="007E3844">
        <w:rPr>
          <w:rFonts w:ascii="Times New Roman" w:hAnsi="Times New Roman"/>
          <w:sz w:val="28"/>
          <w:szCs w:val="28"/>
        </w:rPr>
        <w:t>:</w:t>
      </w:r>
      <w:r w:rsidR="001A655B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«</w:t>
      </w:r>
      <w:r w:rsidR="001A65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программы. Механизм реализации муниципальной программы</w:t>
      </w:r>
      <w:r w:rsidR="007E3844">
        <w:rPr>
          <w:rFonts w:ascii="Times New Roman" w:hAnsi="Times New Roman"/>
          <w:sz w:val="28"/>
          <w:szCs w:val="28"/>
        </w:rPr>
        <w:t>»</w:t>
      </w:r>
      <w:r w:rsidR="00845D52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чита</w:t>
      </w:r>
      <w:r w:rsidR="00845D52">
        <w:rPr>
          <w:rFonts w:ascii="Times New Roman" w:hAnsi="Times New Roman"/>
          <w:sz w:val="28"/>
          <w:szCs w:val="28"/>
        </w:rPr>
        <w:t>ть в следующей редакции: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2021 - 2025 гг.: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Выполнение ремонта в кабинетах Центра "Точка роста" в ГБОУ СОШ с. Алакаевка;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Бузаевка в 2023 году;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Бузаевка;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кабинетов № 14 и № 15 в ГБОУ СОШ       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845D52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A02AD9" w:rsidRDefault="00A02AD9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A02AD9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2F6E17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Бобровка </w:t>
      </w:r>
      <w:r w:rsidR="00DB6600">
        <w:rPr>
          <w:rFonts w:ascii="Times New Roman" w:hAnsi="Times New Roman"/>
          <w:sz w:val="28"/>
          <w:szCs w:val="28"/>
        </w:rPr>
        <w:t>в 2024 г.;</w:t>
      </w:r>
    </w:p>
    <w:p w:rsidR="00DB6600" w:rsidRDefault="00DB6600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ремонта кабинетов для Центра «Точка роста» в ГБОУ СОШ пос. Кинельский в 2024 году;</w:t>
      </w:r>
    </w:p>
    <w:p w:rsidR="00EB09C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E45BF" w:rsidRPr="00D36FF4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845D52" w:rsidRPr="00D36FF4" w:rsidRDefault="00845D52" w:rsidP="00A02AD9">
      <w:pPr>
        <w:pStyle w:val="ConsPlusNormal"/>
        <w:numPr>
          <w:ilvl w:val="0"/>
          <w:numId w:val="6"/>
        </w:numPr>
        <w:tabs>
          <w:tab w:val="left" w:pos="788"/>
          <w:tab w:val="left" w:pos="834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Средства на финансирование мероприятий, связанных с реализацией проектов ППМИ, предусматриваются в бюджете муниципального района Кинельский. 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муниципального района Кинельский. 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"Управление строительства, архитектуры и жилищно-коммунального хозяйства" Кинельского района осуществляет:</w:t>
      </w:r>
    </w:p>
    <w:p w:rsidR="00845D52" w:rsidRPr="00D36FF4" w:rsidRDefault="00845D52" w:rsidP="00A02AD9">
      <w:pPr>
        <w:tabs>
          <w:tab w:val="left" w:pos="993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реализации муниципальной программы;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подготовку отчетов о реализации муниципальной программы.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Текущий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муниципальной программы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845D52" w:rsidRPr="00872EE1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845D52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 местного бюджета на реализацию мероприятия осуществляется Администрацией муниципального райо</w:t>
      </w:r>
      <w:r w:rsidR="00B0767F">
        <w:rPr>
          <w:rFonts w:ascii="Times New Roman" w:eastAsia="Times New Roman" w:hAnsi="Times New Roman"/>
          <w:sz w:val="28"/>
          <w:szCs w:val="28"/>
          <w:lang w:eastAsia="ru-RU"/>
        </w:rPr>
        <w:t>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E3844" w:rsidRDefault="00A611B3" w:rsidP="007E3844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7E3844">
        <w:rPr>
          <w:rFonts w:ascii="Times New Roman" w:hAnsi="Times New Roman"/>
          <w:sz w:val="28"/>
          <w:szCs w:val="28"/>
        </w:rPr>
        <w:t xml:space="preserve">. 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Абзац 3 раздела 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ресурсного обеспечения муниципальной программы. Меры регулирования, направленные на достижение целей муниципальной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чита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>ть в следующей редакции:</w:t>
      </w:r>
    </w:p>
    <w:p w:rsidR="007E3844" w:rsidRPr="00784CA5" w:rsidRDefault="007E3844" w:rsidP="007E384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>
        <w:rPr>
          <w:rFonts w:ascii="Times New Roman" w:hAnsi="Times New Roman"/>
          <w:sz w:val="28"/>
          <w:szCs w:val="28"/>
        </w:rPr>
        <w:t xml:space="preserve">53766,1 </w:t>
      </w:r>
      <w:r w:rsidRPr="00784CA5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7E3844" w:rsidRPr="00784CA5" w:rsidRDefault="007E3844" w:rsidP="007E384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7E3844" w:rsidRPr="00784CA5" w:rsidRDefault="007E3844" w:rsidP="007E384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CA5">
        <w:rPr>
          <w:rFonts w:ascii="Times New Roman" w:hAnsi="Times New Roman"/>
          <w:sz w:val="28"/>
          <w:szCs w:val="28"/>
        </w:rPr>
        <w:t>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</w:t>
      </w:r>
      <w:proofErr w:type="spellEnd"/>
      <w:r w:rsidRPr="00784C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 том числе остаток 2021 г. - 1696,1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E3844" w:rsidRPr="00784CA5" w:rsidRDefault="007E3844" w:rsidP="007E384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 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E3844" w:rsidRPr="00784CA5" w:rsidRDefault="007E3844" w:rsidP="007E384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12519,9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7E3844" w:rsidRDefault="007E3844" w:rsidP="007E384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 руб.".</w:t>
      </w:r>
    </w:p>
    <w:p w:rsidR="0008333E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67F">
        <w:rPr>
          <w:rFonts w:ascii="Times New Roman" w:hAnsi="Times New Roman"/>
          <w:sz w:val="28"/>
          <w:szCs w:val="28"/>
        </w:rPr>
        <w:t>4</w:t>
      </w:r>
      <w:r w:rsidR="0008333E" w:rsidRPr="00B0767F">
        <w:rPr>
          <w:rFonts w:ascii="Times New Roman" w:hAnsi="Times New Roman"/>
          <w:sz w:val="28"/>
          <w:szCs w:val="28"/>
        </w:rPr>
        <w:t>.</w:t>
      </w:r>
      <w:r w:rsidR="0008333E" w:rsidRPr="0008333E">
        <w:rPr>
          <w:rFonts w:ascii="Times New Roman" w:hAnsi="Times New Roman"/>
          <w:sz w:val="28"/>
          <w:szCs w:val="28"/>
        </w:rPr>
        <w:t xml:space="preserve"> Абзац </w:t>
      </w:r>
      <w:r w:rsidR="00AC247C">
        <w:rPr>
          <w:rFonts w:ascii="Times New Roman" w:hAnsi="Times New Roman"/>
          <w:sz w:val="28"/>
          <w:szCs w:val="28"/>
        </w:rPr>
        <w:t>6</w:t>
      </w:r>
      <w:r w:rsidR="0008333E" w:rsidRPr="0008333E">
        <w:rPr>
          <w:rFonts w:ascii="Times New Roman" w:hAnsi="Times New Roman"/>
          <w:sz w:val="28"/>
          <w:szCs w:val="28"/>
        </w:rPr>
        <w:t xml:space="preserve"> раздела </w:t>
      </w:r>
      <w:r w:rsidR="0008333E" w:rsidRPr="0008333E">
        <w:rPr>
          <w:rFonts w:ascii="Times New Roman" w:hAnsi="Times New Roman"/>
          <w:sz w:val="28"/>
          <w:szCs w:val="28"/>
          <w:lang w:val="en-US"/>
        </w:rPr>
        <w:t>V</w:t>
      </w:r>
      <w:r w:rsidR="00A611B3">
        <w:rPr>
          <w:rFonts w:ascii="Times New Roman" w:hAnsi="Times New Roman"/>
          <w:sz w:val="28"/>
          <w:szCs w:val="28"/>
        </w:rPr>
        <w:t>:</w:t>
      </w:r>
      <w:r w:rsidR="0008333E" w:rsidRPr="0008333E">
        <w:rPr>
          <w:rFonts w:ascii="Times New Roman" w:hAnsi="Times New Roman"/>
          <w:sz w:val="28"/>
          <w:szCs w:val="28"/>
        </w:rPr>
        <w:t xml:space="preserve"> </w:t>
      </w:r>
      <w:r w:rsidR="00A611B3">
        <w:rPr>
          <w:rFonts w:ascii="Times New Roman" w:hAnsi="Times New Roman"/>
          <w:sz w:val="28"/>
          <w:szCs w:val="28"/>
        </w:rPr>
        <w:t>«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="00A611B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11B3">
        <w:rPr>
          <w:rFonts w:ascii="Times New Roman" w:eastAsia="Times New Roman" w:hAnsi="Times New Roman"/>
          <w:bCs/>
          <w:sz w:val="28"/>
          <w:szCs w:val="28"/>
          <w:lang w:eastAsia="ru-RU"/>
        </w:rPr>
        <w:t>чита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ть в следующей редакции:</w:t>
      </w:r>
    </w:p>
    <w:p w:rsidR="00AC247C" w:rsidRPr="00D36FF4" w:rsidRDefault="00A611B3" w:rsidP="00AC2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247C" w:rsidRPr="00D36FF4">
        <w:rPr>
          <w:rFonts w:ascii="Times New Roman" w:hAnsi="Times New Roman"/>
          <w:sz w:val="28"/>
          <w:szCs w:val="28"/>
        </w:rPr>
        <w:t xml:space="preserve">- </w:t>
      </w:r>
      <w:r w:rsidR="00AC247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</w:t>
      </w:r>
      <w:r w:rsidR="00AC247C" w:rsidRPr="00D36FF4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в объеме </w:t>
      </w:r>
      <w:r w:rsidR="005F3CDA">
        <w:rPr>
          <w:rFonts w:ascii="Times New Roman" w:hAnsi="Times New Roman"/>
          <w:sz w:val="28"/>
          <w:szCs w:val="28"/>
        </w:rPr>
        <w:t>53766</w:t>
      </w:r>
      <w:r w:rsidR="00AC247C"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1</w:t>
      </w:r>
      <w:r w:rsidR="00AC247C"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="00AC247C" w:rsidRPr="00D36FF4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2021 год - 17165,9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2022 год - 13437,6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</w:t>
      </w:r>
      <w:proofErr w:type="gramStart"/>
      <w:r w:rsidRPr="00D36FF4">
        <w:rPr>
          <w:rFonts w:ascii="Times New Roman" w:hAnsi="Times New Roman"/>
          <w:sz w:val="28"/>
          <w:szCs w:val="28"/>
        </w:rPr>
        <w:t>.р</w:t>
      </w:r>
      <w:proofErr w:type="gramEnd"/>
      <w:r w:rsidRPr="00D36FF4">
        <w:rPr>
          <w:rFonts w:ascii="Times New Roman" w:hAnsi="Times New Roman"/>
          <w:sz w:val="28"/>
          <w:szCs w:val="28"/>
        </w:rPr>
        <w:t>уб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., в том числе остаток 2021 г. - 1696,1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тыс.руб</w:t>
      </w:r>
      <w:proofErr w:type="spellEnd"/>
      <w:r w:rsidRPr="00D36FF4">
        <w:rPr>
          <w:rFonts w:ascii="Times New Roman" w:hAnsi="Times New Roman"/>
          <w:sz w:val="28"/>
          <w:szCs w:val="28"/>
        </w:rPr>
        <w:t>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2023 год - 9642,7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</w:t>
      </w:r>
      <w:proofErr w:type="gramStart"/>
      <w:r w:rsidRPr="00D36FF4">
        <w:rPr>
          <w:rFonts w:ascii="Times New Roman" w:hAnsi="Times New Roman"/>
          <w:sz w:val="28"/>
          <w:szCs w:val="28"/>
        </w:rPr>
        <w:t>.р</w:t>
      </w:r>
      <w:proofErr w:type="gramEnd"/>
      <w:r w:rsidRPr="00D36FF4">
        <w:rPr>
          <w:rFonts w:ascii="Times New Roman" w:hAnsi="Times New Roman"/>
          <w:sz w:val="28"/>
          <w:szCs w:val="28"/>
        </w:rPr>
        <w:t>уб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., в том числе остаток 2022 г. 3177,3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тыс.руб</w:t>
      </w:r>
      <w:proofErr w:type="spellEnd"/>
      <w:r w:rsidRPr="00D36FF4">
        <w:rPr>
          <w:rFonts w:ascii="Times New Roman" w:hAnsi="Times New Roman"/>
          <w:sz w:val="28"/>
          <w:szCs w:val="28"/>
        </w:rPr>
        <w:t>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 w:rsidR="005F3CDA">
        <w:rPr>
          <w:rFonts w:ascii="Times New Roman" w:hAnsi="Times New Roman"/>
          <w:sz w:val="28"/>
          <w:szCs w:val="28"/>
        </w:rPr>
        <w:t>12519</w:t>
      </w:r>
      <w:r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9</w:t>
      </w:r>
      <w:r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7732FB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</w:t>
      </w:r>
      <w:r w:rsidR="007F2EA1">
        <w:rPr>
          <w:rFonts w:ascii="Times New Roman" w:hAnsi="Times New Roman"/>
          <w:sz w:val="28"/>
          <w:szCs w:val="28"/>
        </w:rPr>
        <w:t>»</w:t>
      </w:r>
      <w:r w:rsidR="007732FB">
        <w:rPr>
          <w:rFonts w:ascii="Times New Roman" w:hAnsi="Times New Roman"/>
          <w:sz w:val="28"/>
          <w:szCs w:val="28"/>
        </w:rPr>
        <w:t>.</w:t>
      </w:r>
    </w:p>
    <w:p w:rsidR="0008333E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Приложение № 1 к муниципальной программе 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83663"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032" w:rsidRDefault="002E45BF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2595" w:rsidRPr="00167A6A">
        <w:rPr>
          <w:rFonts w:ascii="Times New Roman" w:hAnsi="Times New Roman"/>
          <w:sz w:val="28"/>
          <w:szCs w:val="28"/>
        </w:rPr>
        <w:t xml:space="preserve">Приложение № 2 </w:t>
      </w:r>
      <w:r w:rsidR="00BF2595" w:rsidRPr="00167A6A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="00BF2595" w:rsidRPr="00167A6A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BF2595" w:rsidRPr="00167A6A">
        <w:rPr>
          <w:rFonts w:ascii="Times New Roman" w:hAnsi="Times New Roman"/>
          <w:bCs/>
          <w:sz w:val="28"/>
          <w:szCs w:val="28"/>
        </w:rPr>
        <w:t>» изложить</w:t>
      </w:r>
      <w:r w:rsidR="00BF2595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F2595" w:rsidSect="00DD1859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1363E" w:rsidRDefault="00380989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 w:rsidR="00B1363E"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proofErr w:type="gramStart"/>
      <w:r w:rsidRPr="00D36FF4">
        <w:rPr>
          <w:rFonts w:ascii="Times New Roman" w:hAnsi="Times New Roman"/>
          <w:sz w:val="28"/>
          <w:szCs w:val="28"/>
        </w:rPr>
        <w:t>муниципально</w:t>
      </w:r>
      <w:r w:rsidR="00B1363E">
        <w:rPr>
          <w:rFonts w:ascii="Times New Roman" w:hAnsi="Times New Roman"/>
          <w:sz w:val="28"/>
          <w:szCs w:val="28"/>
        </w:rPr>
        <w:t>го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380989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 w:rsidR="00B1363E"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 w:rsidRPr="00D36FF4">
        <w:rPr>
          <w:rFonts w:ascii="Times New Roman" w:hAnsi="Times New Roman" w:cs="Times New Roman"/>
          <w:b/>
          <w:sz w:val="28"/>
          <w:szCs w:val="28"/>
        </w:rPr>
        <w:t xml:space="preserve"> ежегодный ход и итоги реализации муниципальной программы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0"/>
        <w:gridCol w:w="1505"/>
        <w:gridCol w:w="24"/>
        <w:gridCol w:w="1555"/>
        <w:gridCol w:w="929"/>
        <w:gridCol w:w="1059"/>
        <w:gridCol w:w="142"/>
        <w:gridCol w:w="1276"/>
        <w:gridCol w:w="1276"/>
        <w:gridCol w:w="1136"/>
        <w:gridCol w:w="139"/>
        <w:gridCol w:w="1134"/>
        <w:gridCol w:w="144"/>
        <w:gridCol w:w="1495"/>
      </w:tblGrid>
      <w:tr w:rsidR="00380989" w:rsidRPr="00D36FF4" w:rsidTr="00DD1859">
        <w:trPr>
          <w:tblHeader/>
        </w:trPr>
        <w:tc>
          <w:tcPr>
            <w:tcW w:w="594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79" w:type="dxa"/>
            <w:gridSpan w:val="2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Отчет 2020 г.</w:t>
            </w:r>
          </w:p>
        </w:tc>
        <w:tc>
          <w:tcPr>
            <w:tcW w:w="6162" w:type="dxa"/>
            <w:gridSpan w:val="7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  <w:tc>
          <w:tcPr>
            <w:tcW w:w="1639" w:type="dxa"/>
            <w:gridSpan w:val="2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380989" w:rsidRPr="00D36FF4" w:rsidTr="00DD1859">
        <w:trPr>
          <w:tblHeader/>
        </w:trPr>
        <w:tc>
          <w:tcPr>
            <w:tcW w:w="594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39" w:type="dxa"/>
            <w:gridSpan w:val="2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52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1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17 165,9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9642,7</w:t>
            </w:r>
          </w:p>
        </w:tc>
        <w:tc>
          <w:tcPr>
            <w:tcW w:w="1136" w:type="dxa"/>
          </w:tcPr>
          <w:p w:rsidR="00380989" w:rsidRPr="00D36FF4" w:rsidRDefault="005F3CDA" w:rsidP="005F3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12519</w:t>
            </w:r>
            <w:r w:rsidR="00380989" w:rsidRPr="00D36F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95" w:type="dxa"/>
          </w:tcPr>
          <w:p w:rsidR="00380989" w:rsidRPr="00D36FF4" w:rsidRDefault="005F3CDA" w:rsidP="005F3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53766</w:t>
            </w:r>
            <w:r w:rsidR="00380989" w:rsidRPr="00D36F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механизма инициативного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бюджетирования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достигших шестнадцатилетнего возраста, проживающих </w:t>
            </w:r>
            <w:proofErr w:type="gram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 соответствующей части территории</w:t>
            </w:r>
            <w:proofErr w:type="gram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8 и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 более</w:t>
            </w:r>
          </w:p>
        </w:tc>
      </w:tr>
    </w:tbl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989" w:rsidRPr="00D36FF4" w:rsidRDefault="00380989" w:rsidP="0038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989" w:rsidRDefault="00380989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proofErr w:type="gramStart"/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167A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A6A">
        <w:rPr>
          <w:rFonts w:ascii="Times New Roman" w:hAnsi="Times New Roman"/>
          <w:b/>
          <w:sz w:val="28"/>
          <w:szCs w:val="28"/>
        </w:rPr>
        <w:t xml:space="preserve">«Поддержка местных инициатив в муниципальном районе Кинельский Самарской области 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/>
          <w:b/>
          <w:sz w:val="28"/>
          <w:szCs w:val="28"/>
        </w:rPr>
        <w:t>на 2021-2025 годы»</w:t>
      </w:r>
    </w:p>
    <w:p w:rsidR="00D80F6B" w:rsidRPr="00167A6A" w:rsidRDefault="00D80F6B" w:rsidP="00D80F6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1134"/>
        <w:gridCol w:w="992"/>
        <w:gridCol w:w="1134"/>
        <w:gridCol w:w="1134"/>
        <w:gridCol w:w="993"/>
        <w:gridCol w:w="18"/>
        <w:gridCol w:w="1116"/>
        <w:gridCol w:w="1559"/>
      </w:tblGrid>
      <w:tr w:rsidR="00D80F6B" w:rsidRPr="00167A6A" w:rsidTr="000A5E34">
        <w:trPr>
          <w:tblHeader/>
        </w:trPr>
        <w:tc>
          <w:tcPr>
            <w:tcW w:w="567" w:type="dxa"/>
            <w:vMerge w:val="restart"/>
          </w:tcPr>
          <w:p w:rsidR="00D80F6B" w:rsidRPr="00167A6A" w:rsidRDefault="00D80F6B" w:rsidP="00D80F6B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80F6B" w:rsidRPr="00167A6A" w:rsidRDefault="00D80F6B" w:rsidP="00D80F6B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7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80F6B" w:rsidRPr="00167A6A" w:rsidTr="0003566B">
        <w:trPr>
          <w:trHeight w:val="297"/>
          <w:tblHeader/>
        </w:trPr>
        <w:tc>
          <w:tcPr>
            <w:tcW w:w="567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0F6B" w:rsidRPr="00167A6A" w:rsidRDefault="00D80F6B" w:rsidP="00D80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11" w:type="dxa"/>
            <w:gridSpan w:val="2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</w:tcPr>
          <w:p w:rsidR="00D80F6B" w:rsidRPr="00BF2595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</w:tr>
      <w:tr w:rsidR="00D80F6B" w:rsidRPr="00167A6A" w:rsidTr="000A5E34">
        <w:tc>
          <w:tcPr>
            <w:tcW w:w="567" w:type="dxa"/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2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D80F6B" w:rsidRPr="00167A6A" w:rsidTr="000A5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D80F6B" w:rsidRPr="00167A6A" w:rsidTr="000A5E3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0A5E34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</w:t>
            </w:r>
          </w:p>
          <w:p w:rsidR="00D80F6B" w:rsidRPr="000A5E34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D80F6B" w:rsidRPr="00167A6A" w:rsidRDefault="000A5E34" w:rsidP="000A5E34">
            <w:pPr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"ИЦ "Междуречье"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D80F6B" w:rsidRPr="00167A6A" w:rsidTr="000A5E34">
        <w:tc>
          <w:tcPr>
            <w:tcW w:w="567" w:type="dxa"/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2616" w:type="dxa"/>
            <w:gridSpan w:val="12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D80F6B" w:rsidRPr="00167A6A" w:rsidTr="000A5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D80F6B" w:rsidRPr="00167A6A" w:rsidTr="000A5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</w:t>
            </w:r>
          </w:p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F6B" w:rsidRPr="00BF2595" w:rsidRDefault="00D80F6B" w:rsidP="000A5E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мун</w:t>
            </w:r>
            <w:r w:rsidR="000A5E34">
              <w:rPr>
                <w:rFonts w:ascii="Times New Roman" w:hAnsi="Times New Roman"/>
                <w:sz w:val="24"/>
                <w:szCs w:val="24"/>
              </w:rPr>
              <w:t>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17 165,9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9642,7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0A5E34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48550C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0A5E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0A5E34">
              <w:rPr>
                <w:rFonts w:ascii="Times New Roman" w:hAnsi="Times New Roman"/>
                <w:sz w:val="24"/>
                <w:szCs w:val="24"/>
              </w:rPr>
              <w:t>53766,1</w:t>
            </w:r>
            <w:r w:rsidRPr="00BF2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F6B" w:rsidRPr="00167A6A" w:rsidTr="000A5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0A5E34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0A5E34" w:rsidRDefault="00D80F6B" w:rsidP="00D80F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0A5E34">
              <w:rPr>
                <w:rFonts w:ascii="Times New Roman" w:hAnsi="Times New Roman"/>
                <w:sz w:val="24"/>
                <w:szCs w:val="24"/>
              </w:rPr>
              <w:t>с использованием механизма инициативного бюджетирования</w:t>
            </w:r>
          </w:p>
        </w:tc>
      </w:tr>
      <w:tr w:rsidR="00D80F6B" w:rsidRPr="00167A6A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Оснащение мебелью Центра "Точка роста" в ГБОУ СОШ                     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42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мебелью </w:t>
            </w:r>
            <w:r w:rsidR="00B01342">
              <w:rPr>
                <w:rFonts w:ascii="Times New Roman" w:hAnsi="Times New Roman"/>
                <w:sz w:val="24"/>
                <w:szCs w:val="24"/>
              </w:rPr>
              <w:t>Центра "Точка роста" в ГБОУ СОШ</w:t>
            </w:r>
            <w:r w:rsidRPr="00BF2595">
              <w:rPr>
                <w:rFonts w:ascii="Times New Roman" w:hAnsi="Times New Roman"/>
                <w:sz w:val="24"/>
                <w:szCs w:val="24"/>
              </w:rPr>
              <w:t xml:space="preserve"> с. Бузаевка в 2023 году.</w:t>
            </w:r>
          </w:p>
          <w:p w:rsidR="00D80F6B" w:rsidRPr="00BF2595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42" w:rsidRDefault="00D80F6B" w:rsidP="00B01342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Выполнение ремонта в кабинетах Центра "Точка роста" в ГБОУ СОШ с. Бузаевка.</w:t>
            </w:r>
          </w:p>
          <w:p w:rsidR="00D80F6B" w:rsidRPr="00BF2595" w:rsidRDefault="00D80F6B" w:rsidP="00B01342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Георгиевка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Бобровка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Оснащение мебелью ГБОУ 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МБУ "Управление строительства, архитектуры и жилищно-коммунального хозяйства" Кинельского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827766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827766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самоуправления муниципальных образований муниципаль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2A0D8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2A0D8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D97B5E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42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Сарбай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в 2023 году.</w:t>
            </w:r>
          </w:p>
          <w:p w:rsidR="00D80F6B" w:rsidRPr="00D97B5E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2F3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97B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Выполнение ремонта к</w:t>
            </w:r>
            <w:r w:rsidR="00D97B5E">
              <w:rPr>
                <w:rFonts w:ascii="Times New Roman" w:hAnsi="Times New Roman"/>
                <w:sz w:val="24"/>
                <w:szCs w:val="24"/>
              </w:rPr>
              <w:t>абинетов № 14 и № 15 в ГБОУ СОШ</w:t>
            </w:r>
            <w:r w:rsidRPr="00D97B5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Сарбай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2F37B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300469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69" w:rsidRPr="00D97B5E" w:rsidRDefault="00300469" w:rsidP="00B6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69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69" w:rsidRPr="00D97B5E" w:rsidRDefault="00300469" w:rsidP="00B6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614" w:rsidRPr="00D97B5E" w:rsidTr="00AC0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 w:rsidR="00AB5A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42" w:rsidRDefault="009F6B2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819"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технологии для мальчиков и девочек </w:t>
            </w:r>
            <w:r w:rsidR="00C13819" w:rsidRPr="00C13819">
              <w:rPr>
                <w:rFonts w:ascii="Times New Roman" w:hAnsi="Times New Roman"/>
                <w:sz w:val="24"/>
                <w:szCs w:val="24"/>
              </w:rPr>
              <w:t xml:space="preserve">в ГБОУ СОШ пос. </w:t>
            </w:r>
            <w:proofErr w:type="gramStart"/>
            <w:r w:rsidR="00C13819" w:rsidRPr="00C13819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="00C13819" w:rsidRPr="00C13819">
              <w:rPr>
                <w:rFonts w:ascii="Times New Roman" w:hAnsi="Times New Roman"/>
                <w:sz w:val="24"/>
                <w:szCs w:val="24"/>
              </w:rPr>
              <w:t xml:space="preserve"> Кинельского района Самарской области в 2024</w:t>
            </w:r>
            <w:r w:rsidR="00AC0614" w:rsidRPr="00C13819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AC0614" w:rsidRPr="00AB5A4C" w:rsidRDefault="00AC0614" w:rsidP="00B0134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819">
              <w:rPr>
                <w:rFonts w:ascii="Times New Roman" w:hAnsi="Times New Roman"/>
                <w:sz w:val="24"/>
                <w:szCs w:val="24"/>
              </w:rPr>
              <w:t xml:space="preserve">Всего, в том </w:t>
            </w:r>
            <w:r w:rsidRPr="00C13819">
              <w:rPr>
                <w:rFonts w:ascii="Times New Roman" w:hAnsi="Times New Roman"/>
                <w:sz w:val="24"/>
                <w:szCs w:val="24"/>
              </w:rPr>
              <w:lastRenderedPageBreak/>
              <w:t>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2A0D85" w:rsidRDefault="00AC0614" w:rsidP="00AC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2A0D85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</w:t>
            </w:r>
            <w:r w:rsidR="002A0D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2A0D85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AC0614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C1381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614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C138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C1381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Точка Роста в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Бобровка</w:t>
            </w:r>
            <w:proofErr w:type="gramEnd"/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самоуправления муниципал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1381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</w:t>
            </w:r>
            <w:r w:rsidR="00C13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138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C13819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A74477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4C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8F2B3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мебелью Центра «Точка роста» в ГБОУ СОШ ПОС. Кинельский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"Управление строительства, архитектуры и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района Кинельский; Органы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муниципальных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B64443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F2B3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вопросов местного значения </w:t>
            </w:r>
          </w:p>
        </w:tc>
      </w:tr>
      <w:tr w:rsidR="00A74477" w:rsidRPr="00D97B5E" w:rsidTr="008F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8F2B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77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4C" w:rsidRPr="00D97B5E" w:rsidTr="008F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8F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673B8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цифровой образовательной среды в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Малышевка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"Управление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ьного района Кинельский; Органы местного самоуправления муниципальных образований муниципального района К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673B82" w:rsidRDefault="002A0D85" w:rsidP="00673B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B8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73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B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8F2B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673B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через вовлеченность в решение вопросов местного значения </w:t>
            </w:r>
          </w:p>
        </w:tc>
      </w:tr>
      <w:tr w:rsidR="00997182" w:rsidRPr="00D97B5E" w:rsidTr="00432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432D8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4C" w:rsidRPr="00D97B5E" w:rsidTr="00432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Средств из внебюджетных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CF0AD7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CF0AD7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CF0AD7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432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432D84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мебелью после капитального ремонта</w:t>
            </w:r>
            <w:r w:rsidR="00542DE9">
              <w:rPr>
                <w:rFonts w:ascii="Times New Roman" w:hAnsi="Times New Roman"/>
                <w:sz w:val="24"/>
                <w:szCs w:val="24"/>
              </w:rPr>
              <w:t xml:space="preserve"> старого здания СП ДС ГБОУ СОШ </w:t>
            </w:r>
            <w:proofErr w:type="gramStart"/>
            <w:r w:rsidR="00542D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42D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42DE9">
              <w:rPr>
                <w:rFonts w:ascii="Times New Roman" w:hAnsi="Times New Roman"/>
                <w:sz w:val="24"/>
                <w:szCs w:val="24"/>
              </w:rPr>
              <w:t>Георгиевка</w:t>
            </w:r>
            <w:proofErr w:type="gramEnd"/>
            <w:r w:rsidR="00542DE9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</w:p>
          <w:p w:rsidR="00B01342" w:rsidRPr="00AB5A4C" w:rsidRDefault="00B0134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542DE9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542DE9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542DE9" w:rsidP="00432D8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97182" w:rsidRPr="00D97B5E" w:rsidTr="00542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E9" w:rsidRPr="00D97B5E" w:rsidTr="00542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D97B5E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D97B5E" w:rsidRDefault="00542DE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DE9" w:rsidRPr="00D97B5E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925295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витринными тумбами музея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Георгиевка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</w:p>
          <w:p w:rsidR="00B01342" w:rsidRPr="00AB5A4C" w:rsidRDefault="00B0134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</w:t>
            </w:r>
            <w:r w:rsidR="00925295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хозяйства"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t>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 xml:space="preserve">иципального района </w:t>
            </w:r>
            <w:r w:rsidR="002F37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Кинельский;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F37B8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2529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92529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925295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2529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5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25295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B26F4F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15159" w:rsidRDefault="002A0D8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15159" w:rsidRDefault="00096F44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кабинетов Точка Роста в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2024 г.</w:t>
            </w:r>
          </w:p>
          <w:p w:rsidR="00915159" w:rsidRPr="00915159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9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15159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159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</w:t>
            </w:r>
            <w:r w:rsidRPr="00915159">
              <w:rPr>
                <w:rFonts w:ascii="Times New Roman" w:hAnsi="Times New Roman"/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самоуправления муниципальных образовани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муниципального района 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Кинельский;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97182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925295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925295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925295" w:rsidRDefault="00997182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1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27766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AB180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ремонта кабинетов для Центра «Точка роста» в ГБОУ СОШ пос. Кинельский в 2024 г.</w:t>
            </w:r>
          </w:p>
          <w:p w:rsidR="00915159" w:rsidRPr="00AB5A4C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 xml:space="preserve">Всего, в том </w:t>
            </w:r>
            <w:r w:rsidRPr="00AB5A4C">
              <w:rPr>
                <w:rFonts w:ascii="Times New Roman" w:hAnsi="Times New Roman"/>
                <w:sz w:val="24"/>
                <w:szCs w:val="24"/>
              </w:rPr>
              <w:lastRenderedPageBreak/>
              <w:t>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МБУ "Управление строительства, архитектуры и жилищно-коммунал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ения муниципальных образований муниципал</w:t>
            </w:r>
            <w:r w:rsidR="002F37B8">
              <w:rPr>
                <w:rFonts w:ascii="Times New Roman" w:hAnsi="Times New Roman"/>
                <w:sz w:val="24"/>
                <w:szCs w:val="24"/>
              </w:rPr>
              <w:t>ьного района Кинельский;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</w:tr>
      <w:tr w:rsidR="00997182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B26F4F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B26F4F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B26F4F" w:rsidRDefault="00997182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27766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E10DAD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мебелью после капитального ремонта здания СП ДС ГБОУ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2024 г.</w:t>
            </w:r>
          </w:p>
          <w:p w:rsidR="00915159" w:rsidRPr="00D97B5E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"Управление строительства,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Кинельский; Органы местного самоуправления муниципальных образований муниципального района Кинельск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D863FB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вовлеченность в решение вопросов местного значения</w:t>
            </w:r>
          </w:p>
        </w:tc>
      </w:tr>
      <w:tr w:rsidR="00D863FB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D863F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B" w:rsidRPr="00D97B5E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266641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266641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27766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1D15C8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кабинетов для внедрения в образовательной организации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Малышевка «Цифровой образовательной среды» в 2024 году.</w:t>
            </w:r>
          </w:p>
          <w:p w:rsidR="00915159" w:rsidRPr="00D97B5E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D863FB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D863FB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Средств местного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F6B" w:rsidRDefault="00D80F6B" w:rsidP="00AC06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15C8" w:rsidRPr="00D97B5E" w:rsidRDefault="001D15C8" w:rsidP="00AC06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0F6B" w:rsidRPr="00D97B5E" w:rsidRDefault="00D80F6B" w:rsidP="0008333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80F6B" w:rsidRPr="00D97B5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141BA"/>
    <w:rsid w:val="0003566B"/>
    <w:rsid w:val="00043F2B"/>
    <w:rsid w:val="0005300F"/>
    <w:rsid w:val="00055513"/>
    <w:rsid w:val="000705DB"/>
    <w:rsid w:val="0008333E"/>
    <w:rsid w:val="000835FC"/>
    <w:rsid w:val="000837EE"/>
    <w:rsid w:val="00084418"/>
    <w:rsid w:val="0009164C"/>
    <w:rsid w:val="00093854"/>
    <w:rsid w:val="000960B5"/>
    <w:rsid w:val="00096F44"/>
    <w:rsid w:val="000A3FD0"/>
    <w:rsid w:val="000A5E34"/>
    <w:rsid w:val="000B328B"/>
    <w:rsid w:val="000F3CFB"/>
    <w:rsid w:val="001041C5"/>
    <w:rsid w:val="00111D4A"/>
    <w:rsid w:val="0012128B"/>
    <w:rsid w:val="001242C3"/>
    <w:rsid w:val="00136177"/>
    <w:rsid w:val="0014334E"/>
    <w:rsid w:val="00165815"/>
    <w:rsid w:val="00171177"/>
    <w:rsid w:val="00173A04"/>
    <w:rsid w:val="001A06FD"/>
    <w:rsid w:val="001A655B"/>
    <w:rsid w:val="001B2B90"/>
    <w:rsid w:val="001B6269"/>
    <w:rsid w:val="001C3804"/>
    <w:rsid w:val="001D15C8"/>
    <w:rsid w:val="001D40A0"/>
    <w:rsid w:val="001E3A72"/>
    <w:rsid w:val="002250F4"/>
    <w:rsid w:val="00233AD3"/>
    <w:rsid w:val="002340D2"/>
    <w:rsid w:val="002427B1"/>
    <w:rsid w:val="00266641"/>
    <w:rsid w:val="002A0D85"/>
    <w:rsid w:val="002A2248"/>
    <w:rsid w:val="002A467C"/>
    <w:rsid w:val="002B77ED"/>
    <w:rsid w:val="002E45BF"/>
    <w:rsid w:val="002F2220"/>
    <w:rsid w:val="002F37B8"/>
    <w:rsid w:val="002F5B56"/>
    <w:rsid w:val="002F6E17"/>
    <w:rsid w:val="00300469"/>
    <w:rsid w:val="00335C7C"/>
    <w:rsid w:val="003608FB"/>
    <w:rsid w:val="00380989"/>
    <w:rsid w:val="003824FB"/>
    <w:rsid w:val="0038739E"/>
    <w:rsid w:val="003976B5"/>
    <w:rsid w:val="003F432C"/>
    <w:rsid w:val="003F6AFD"/>
    <w:rsid w:val="004012CC"/>
    <w:rsid w:val="0040407F"/>
    <w:rsid w:val="004136F4"/>
    <w:rsid w:val="00427AF2"/>
    <w:rsid w:val="00432D84"/>
    <w:rsid w:val="0048550C"/>
    <w:rsid w:val="004A4FD5"/>
    <w:rsid w:val="004D21BD"/>
    <w:rsid w:val="004F178A"/>
    <w:rsid w:val="004F2517"/>
    <w:rsid w:val="004F2AD0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1837"/>
    <w:rsid w:val="00583663"/>
    <w:rsid w:val="00586F7E"/>
    <w:rsid w:val="00590B8F"/>
    <w:rsid w:val="0059449A"/>
    <w:rsid w:val="005B5B62"/>
    <w:rsid w:val="005C0EB8"/>
    <w:rsid w:val="005C2CBC"/>
    <w:rsid w:val="005C5603"/>
    <w:rsid w:val="005F0033"/>
    <w:rsid w:val="005F3CDA"/>
    <w:rsid w:val="005F3D2C"/>
    <w:rsid w:val="006029A3"/>
    <w:rsid w:val="0065278B"/>
    <w:rsid w:val="006534C0"/>
    <w:rsid w:val="0065695E"/>
    <w:rsid w:val="00661D77"/>
    <w:rsid w:val="00673B82"/>
    <w:rsid w:val="006B1234"/>
    <w:rsid w:val="006B1A6C"/>
    <w:rsid w:val="006C0361"/>
    <w:rsid w:val="006C4F37"/>
    <w:rsid w:val="006D5614"/>
    <w:rsid w:val="006E23F5"/>
    <w:rsid w:val="006E6403"/>
    <w:rsid w:val="006F293A"/>
    <w:rsid w:val="00721941"/>
    <w:rsid w:val="00742CD2"/>
    <w:rsid w:val="0074326C"/>
    <w:rsid w:val="00745F00"/>
    <w:rsid w:val="00746C67"/>
    <w:rsid w:val="00761DF2"/>
    <w:rsid w:val="00771EB7"/>
    <w:rsid w:val="007732FB"/>
    <w:rsid w:val="00791CF6"/>
    <w:rsid w:val="007A2948"/>
    <w:rsid w:val="007B7BDB"/>
    <w:rsid w:val="007D07B9"/>
    <w:rsid w:val="007E3844"/>
    <w:rsid w:val="007F2EA1"/>
    <w:rsid w:val="007F7353"/>
    <w:rsid w:val="007F748B"/>
    <w:rsid w:val="00803BD5"/>
    <w:rsid w:val="00827766"/>
    <w:rsid w:val="00841CA0"/>
    <w:rsid w:val="00845D52"/>
    <w:rsid w:val="00846EE0"/>
    <w:rsid w:val="00852207"/>
    <w:rsid w:val="00853AC7"/>
    <w:rsid w:val="008F1BFB"/>
    <w:rsid w:val="008F2B32"/>
    <w:rsid w:val="008F6ECA"/>
    <w:rsid w:val="00906C44"/>
    <w:rsid w:val="00915159"/>
    <w:rsid w:val="00915C4B"/>
    <w:rsid w:val="00923869"/>
    <w:rsid w:val="00925295"/>
    <w:rsid w:val="00982335"/>
    <w:rsid w:val="00997182"/>
    <w:rsid w:val="009C73BE"/>
    <w:rsid w:val="009F01BC"/>
    <w:rsid w:val="009F35A4"/>
    <w:rsid w:val="009F6B29"/>
    <w:rsid w:val="00A02AD9"/>
    <w:rsid w:val="00A123BD"/>
    <w:rsid w:val="00A23ADB"/>
    <w:rsid w:val="00A52660"/>
    <w:rsid w:val="00A611B3"/>
    <w:rsid w:val="00A72764"/>
    <w:rsid w:val="00A74477"/>
    <w:rsid w:val="00AB180F"/>
    <w:rsid w:val="00AB5A4C"/>
    <w:rsid w:val="00AC0614"/>
    <w:rsid w:val="00AC247C"/>
    <w:rsid w:val="00AD3C7E"/>
    <w:rsid w:val="00AE0A6D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5EF1"/>
    <w:rsid w:val="00BD00F7"/>
    <w:rsid w:val="00BF2595"/>
    <w:rsid w:val="00C00FB8"/>
    <w:rsid w:val="00C0168D"/>
    <w:rsid w:val="00C120B7"/>
    <w:rsid w:val="00C13819"/>
    <w:rsid w:val="00C452F3"/>
    <w:rsid w:val="00CA6369"/>
    <w:rsid w:val="00CA6F79"/>
    <w:rsid w:val="00CD5D5D"/>
    <w:rsid w:val="00CE5DEB"/>
    <w:rsid w:val="00CF0AD7"/>
    <w:rsid w:val="00CF1721"/>
    <w:rsid w:val="00CF334B"/>
    <w:rsid w:val="00D352B2"/>
    <w:rsid w:val="00D53C59"/>
    <w:rsid w:val="00D546CE"/>
    <w:rsid w:val="00D80F6B"/>
    <w:rsid w:val="00D863FB"/>
    <w:rsid w:val="00D97B5E"/>
    <w:rsid w:val="00DA7A02"/>
    <w:rsid w:val="00DB6600"/>
    <w:rsid w:val="00DD1859"/>
    <w:rsid w:val="00DE3EF9"/>
    <w:rsid w:val="00DF15A3"/>
    <w:rsid w:val="00E10DAD"/>
    <w:rsid w:val="00E14EFD"/>
    <w:rsid w:val="00E53E7B"/>
    <w:rsid w:val="00E639A6"/>
    <w:rsid w:val="00EB09CF"/>
    <w:rsid w:val="00EC532B"/>
    <w:rsid w:val="00EC7AAA"/>
    <w:rsid w:val="00ED6732"/>
    <w:rsid w:val="00EF2548"/>
    <w:rsid w:val="00F21032"/>
    <w:rsid w:val="00F61993"/>
    <w:rsid w:val="00F66E2A"/>
    <w:rsid w:val="00FA322C"/>
    <w:rsid w:val="00FA695E"/>
    <w:rsid w:val="00FC2093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9184-22EA-47B7-ABA7-5F0F7FCB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44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Поликашина Светлана Петровна</dc:creator>
  <cp:lastModifiedBy>Пользователь</cp:lastModifiedBy>
  <cp:revision>11</cp:revision>
  <cp:lastPrinted>2024-07-05T07:03:00Z</cp:lastPrinted>
  <dcterms:created xsi:type="dcterms:W3CDTF">2024-06-24T09:57:00Z</dcterms:created>
  <dcterms:modified xsi:type="dcterms:W3CDTF">2024-07-11T04:52:00Z</dcterms:modified>
</cp:coreProperties>
</file>