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AB" w:rsidRPr="003F5EB7" w:rsidRDefault="00CB16AB" w:rsidP="00CB16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CB16AB" w:rsidRPr="003F5EB7" w:rsidRDefault="00CB16AB" w:rsidP="00CB16A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CB16AB" w:rsidRDefault="00CB16AB" w:rsidP="00CB16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CB16AB" w:rsidRDefault="00CB16AB" w:rsidP="00CB16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CB16AB" w:rsidRPr="003F5EB7" w:rsidRDefault="00CB16AB" w:rsidP="00CB16A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CB16AB" w:rsidRPr="003F5EB7" w:rsidRDefault="00CB16AB" w:rsidP="00CB16A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CB16AB" w:rsidRPr="003F5EB7" w:rsidRDefault="00CB16AB" w:rsidP="00CB16AB">
      <w:pPr>
        <w:jc w:val="both"/>
        <w:rPr>
          <w:sz w:val="26"/>
          <w:szCs w:val="26"/>
        </w:rPr>
      </w:pPr>
    </w:p>
    <w:p w:rsidR="00CB16AB" w:rsidRPr="003F5EB7" w:rsidRDefault="00CB16AB" w:rsidP="00CB16A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CB16AB" w:rsidRPr="000E13A2" w:rsidRDefault="00CB16AB" w:rsidP="00CB16A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221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497DBA" w:rsidRDefault="00497DBA" w:rsidP="00497DBA">
      <w:pPr>
        <w:jc w:val="both"/>
        <w:rPr>
          <w:sz w:val="28"/>
          <w:szCs w:val="28"/>
        </w:rPr>
      </w:pPr>
    </w:p>
    <w:p w:rsidR="00497DBA" w:rsidRDefault="00CB16AB" w:rsidP="00CB16AB">
      <w:pPr>
        <w:rPr>
          <w:b/>
          <w:bCs/>
        </w:rPr>
      </w:pPr>
      <w:r>
        <w:rPr>
          <w:b/>
          <w:sz w:val="28"/>
          <w:szCs w:val="28"/>
        </w:rPr>
        <w:t>«</w:t>
      </w:r>
      <w:r w:rsidR="00497DBA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497DBA">
        <w:rPr>
          <w:rStyle w:val="afc"/>
          <w:sz w:val="28"/>
          <w:szCs w:val="28"/>
        </w:rPr>
        <w:t xml:space="preserve"> 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 за 202</w:t>
      </w:r>
      <w:r>
        <w:rPr>
          <w:rStyle w:val="afc"/>
          <w:sz w:val="28"/>
          <w:szCs w:val="28"/>
        </w:rPr>
        <w:t>3 г.»</w:t>
      </w:r>
    </w:p>
    <w:p w:rsidR="00497DBA" w:rsidRDefault="00497DBA" w:rsidP="00497DBA">
      <w:pPr>
        <w:rPr>
          <w:b/>
          <w:bCs/>
        </w:rPr>
      </w:pPr>
    </w:p>
    <w:p w:rsidR="00497DBA" w:rsidRDefault="00497DBA" w:rsidP="00497DBA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497DBA" w:rsidRDefault="00497DBA" w:rsidP="00497DBA">
      <w:pPr>
        <w:ind w:left="2205"/>
        <w:jc w:val="both"/>
      </w:pPr>
    </w:p>
    <w:p w:rsidR="00497DBA" w:rsidRPr="00497DBA" w:rsidRDefault="00497DBA" w:rsidP="00497DBA">
      <w:pPr>
        <w:ind w:firstLine="709"/>
        <w:jc w:val="both"/>
        <w:rPr>
          <w:rStyle w:val="afc"/>
          <w:b w:val="0"/>
          <w:bCs w:val="0"/>
          <w:sz w:val="28"/>
          <w:szCs w:val="28"/>
        </w:rPr>
      </w:pPr>
      <w:r w:rsidRPr="00497DBA">
        <w:rPr>
          <w:rStyle w:val="afc"/>
          <w:b w:val="0"/>
          <w:sz w:val="28"/>
          <w:szCs w:val="28"/>
        </w:rPr>
        <w:t>1. Утвердить прилагаемый отчет о ходе реализации и оценки эффективности  муниципальной программы  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</w:t>
      </w:r>
      <w:r>
        <w:rPr>
          <w:rStyle w:val="afc"/>
          <w:b w:val="0"/>
          <w:sz w:val="28"/>
          <w:szCs w:val="28"/>
        </w:rPr>
        <w:t xml:space="preserve"> за 202</w:t>
      </w:r>
      <w:r w:rsidR="00CB16AB">
        <w:rPr>
          <w:rStyle w:val="afc"/>
          <w:b w:val="0"/>
          <w:sz w:val="28"/>
          <w:szCs w:val="28"/>
        </w:rPr>
        <w:t>3</w:t>
      </w:r>
      <w:r>
        <w:rPr>
          <w:rStyle w:val="afc"/>
          <w:b w:val="0"/>
          <w:sz w:val="28"/>
          <w:szCs w:val="28"/>
        </w:rPr>
        <w:t xml:space="preserve"> год. </w:t>
      </w:r>
    </w:p>
    <w:p w:rsidR="00CB16AB" w:rsidRDefault="00CB16AB" w:rsidP="00CB16AB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    </w:t>
      </w:r>
      <w:r w:rsidRPr="00424086">
        <w:rPr>
          <w:rStyle w:val="afc"/>
          <w:b w:val="0"/>
          <w:bCs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CB16AB" w:rsidRDefault="00CB16AB" w:rsidP="00CB16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CB16AB" w:rsidRDefault="00CB16AB" w:rsidP="00CB16AB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CB16AB" w:rsidRDefault="00CB16AB" w:rsidP="00CB16AB">
      <w:pPr>
        <w:spacing w:line="200" w:lineRule="atLeast"/>
        <w:jc w:val="both"/>
      </w:pPr>
    </w:p>
    <w:p w:rsidR="00CB16AB" w:rsidRDefault="00CB16AB" w:rsidP="00CB16AB">
      <w:pPr>
        <w:spacing w:line="200" w:lineRule="atLeast"/>
        <w:jc w:val="both"/>
      </w:pPr>
    </w:p>
    <w:p w:rsidR="00CB16AB" w:rsidRDefault="00CB16AB" w:rsidP="00CB1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CB16AB" w:rsidRDefault="00CB16AB" w:rsidP="00CB16AB">
      <w:pPr>
        <w:spacing w:line="200" w:lineRule="atLeast"/>
        <w:jc w:val="both"/>
        <w:rPr>
          <w:sz w:val="28"/>
          <w:szCs w:val="28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CB16AB" w:rsidRDefault="00CB16AB" w:rsidP="00497DBA">
      <w:pPr>
        <w:jc w:val="center"/>
        <w:rPr>
          <w:b/>
          <w:color w:val="000000"/>
          <w:sz w:val="23"/>
          <w:szCs w:val="23"/>
        </w:rPr>
      </w:pPr>
    </w:p>
    <w:p w:rsidR="00CB16AB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lastRenderedPageBreak/>
        <w:t xml:space="preserve">Утвержден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>Постановлением администрации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 сельского поселения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proofErr w:type="gramStart"/>
      <w:r w:rsidRPr="00586296">
        <w:rPr>
          <w:color w:val="000000"/>
          <w:sz w:val="28"/>
          <w:szCs w:val="28"/>
        </w:rPr>
        <w:t>Новый</w:t>
      </w:r>
      <w:proofErr w:type="gramEnd"/>
      <w:r w:rsidRPr="00586296">
        <w:rPr>
          <w:color w:val="000000"/>
          <w:sz w:val="28"/>
          <w:szCs w:val="28"/>
        </w:rPr>
        <w:t xml:space="preserve"> Сарбай муниципального района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Кинельский Самарской области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№ </w:t>
      </w:r>
      <w:r w:rsidR="00CB16AB">
        <w:rPr>
          <w:color w:val="000000"/>
          <w:sz w:val="28"/>
          <w:szCs w:val="28"/>
        </w:rPr>
        <w:t>221</w:t>
      </w:r>
      <w:r w:rsidRPr="00586296">
        <w:rPr>
          <w:color w:val="000000"/>
          <w:sz w:val="28"/>
          <w:szCs w:val="28"/>
        </w:rPr>
        <w:t xml:space="preserve"> от </w:t>
      </w:r>
      <w:r w:rsidR="00CB16AB">
        <w:rPr>
          <w:color w:val="000000"/>
          <w:sz w:val="28"/>
          <w:szCs w:val="28"/>
        </w:rPr>
        <w:t>11</w:t>
      </w:r>
      <w:r w:rsidRPr="00586296">
        <w:rPr>
          <w:color w:val="000000"/>
          <w:sz w:val="28"/>
          <w:szCs w:val="28"/>
        </w:rPr>
        <w:t>.03.202</w:t>
      </w:r>
      <w:r w:rsidR="00CB16AB">
        <w:rPr>
          <w:color w:val="000000"/>
          <w:sz w:val="28"/>
          <w:szCs w:val="28"/>
        </w:rPr>
        <w:t>4</w:t>
      </w:r>
      <w:r w:rsidRPr="00586296">
        <w:rPr>
          <w:color w:val="000000"/>
          <w:sz w:val="28"/>
          <w:szCs w:val="28"/>
        </w:rPr>
        <w:t xml:space="preserve"> г. </w:t>
      </w:r>
    </w:p>
    <w:p w:rsidR="00497DBA" w:rsidRPr="00586296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jc w:val="center"/>
        <w:rPr>
          <w:rStyle w:val="afc"/>
          <w:sz w:val="28"/>
          <w:szCs w:val="28"/>
        </w:rPr>
      </w:pPr>
      <w:r w:rsidRPr="00586296">
        <w:rPr>
          <w:b/>
          <w:color w:val="000000"/>
          <w:sz w:val="28"/>
          <w:szCs w:val="28"/>
        </w:rPr>
        <w:t xml:space="preserve">Отчет о ходе реализации муниципальной программы </w:t>
      </w:r>
      <w:r w:rsidRPr="00586296">
        <w:rPr>
          <w:rStyle w:val="afc"/>
          <w:sz w:val="28"/>
          <w:szCs w:val="28"/>
        </w:rPr>
        <w:t>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 за 202</w:t>
      </w:r>
      <w:r w:rsidR="00CB16AB">
        <w:rPr>
          <w:rStyle w:val="afc"/>
          <w:sz w:val="28"/>
          <w:szCs w:val="28"/>
        </w:rPr>
        <w:t>3</w:t>
      </w:r>
      <w:r w:rsidRPr="00586296">
        <w:rPr>
          <w:rStyle w:val="afc"/>
          <w:sz w:val="28"/>
          <w:szCs w:val="28"/>
        </w:rPr>
        <w:t xml:space="preserve"> г. </w:t>
      </w:r>
    </w:p>
    <w:p w:rsidR="00497DBA" w:rsidRPr="00586296" w:rsidRDefault="00497DBA" w:rsidP="00497DBA">
      <w:pPr>
        <w:jc w:val="center"/>
        <w:rPr>
          <w:b/>
          <w:bCs/>
          <w:sz w:val="28"/>
          <w:szCs w:val="28"/>
        </w:rPr>
      </w:pPr>
    </w:p>
    <w:p w:rsidR="00497DBA" w:rsidRPr="00586296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Основная цель Программы - Обеспечение информационной открытости о деятельности органов местного самоуправления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благоприятного образа территории  сельского поселения Новый Сарбай.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При реализации Программы необходимо решение следующих задач: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Новый Сарбай, и иной официальной информации.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Для достижения поставленной цели и выполнения намеченных задач необходимо реализовать мероприятия Программы, приведенные в приложении № 1.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В соответствии с целью настоящей муниципальной программы предполагается достичь следующих конечных результатов реализации муниципальной программы: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всестороннее информационное обеспечение социально-экономического и общественно-политического развития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по всем направлениям деятельности органов местного самоуправления;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своевременное и достоверное информирование населения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Сарбай;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активизация освещения социально  значимых тем и повышение качества информационных продуктов;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обеспечение права жителей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на обсуждение в СМИ проектов муниципальных правовых актов по вопросам местного значения.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повышение информационной открытости органов местного самоуправления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для обеспечения продуктивного диалога местного самоуправления и местного сообщества.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формирование системы взаимодействия  со средствами 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Администрация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В ходе реализации муниципальной программы администрация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Сарбай: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осуществляет непосредственный </w:t>
      </w:r>
      <w:proofErr w:type="gramStart"/>
      <w:r w:rsidRPr="00586296">
        <w:rPr>
          <w:sz w:val="28"/>
          <w:szCs w:val="28"/>
        </w:rPr>
        <w:t>контроль за</w:t>
      </w:r>
      <w:proofErr w:type="gramEnd"/>
      <w:r w:rsidRPr="00586296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определяет формы и методы управления реализацией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обеспечивает целевое использование средств, выделяемых на выполнение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подготавливает при необходимости предложения по уточнению мероприятий муниципальной программы и сроков их реализации, объемов финансирования, целевых показателей для оценки эффективности реализации муниципальной программы.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</w:p>
    <w:p w:rsidR="00497DBA" w:rsidRPr="00586296" w:rsidRDefault="00497DBA" w:rsidP="00497DBA">
      <w:pPr>
        <w:suppressAutoHyphens/>
        <w:ind w:left="360"/>
        <w:jc w:val="center"/>
        <w:rPr>
          <w:sz w:val="28"/>
          <w:szCs w:val="28"/>
        </w:rPr>
      </w:pPr>
      <w:r w:rsidRPr="00586296">
        <w:rPr>
          <w:b/>
          <w:sz w:val="28"/>
          <w:szCs w:val="28"/>
        </w:rPr>
        <w:t>Перечень мероприятий Программы.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Достижение целей и решения задач программы муниципальной программы обеспечивается путем выполнения основных мероприятий.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Основные мероприятия: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Публикация информации о деятельности администрации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</w:r>
    </w:p>
    <w:p w:rsidR="00497DBA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P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 xml:space="preserve">по реализации муниципальной программы «Информационное обеспечение деятельности органов местного самоуправления сельского поселения </w:t>
      </w:r>
      <w:proofErr w:type="gramStart"/>
      <w:r w:rsidRPr="00586296">
        <w:rPr>
          <w:rFonts w:eastAsia="Calibri"/>
          <w:b/>
          <w:sz w:val="28"/>
          <w:szCs w:val="28"/>
          <w:lang w:eastAsia="en-US"/>
        </w:rPr>
        <w:t>Новый</w:t>
      </w:r>
      <w:proofErr w:type="gramEnd"/>
      <w:r w:rsidRPr="00586296">
        <w:rPr>
          <w:rFonts w:eastAsia="Calibri"/>
          <w:b/>
          <w:sz w:val="28"/>
          <w:szCs w:val="28"/>
          <w:lang w:eastAsia="en-US"/>
        </w:rPr>
        <w:t xml:space="preserve"> Сарбай муниципального района Кинельский Самарской области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>на 2021-2023 годы и на период до 2026 года</w:t>
      </w:r>
      <w:r w:rsidR="00CB16AB">
        <w:rPr>
          <w:rFonts w:eastAsia="Calibri"/>
          <w:b/>
          <w:sz w:val="28"/>
          <w:szCs w:val="28"/>
          <w:lang w:eastAsia="en-US"/>
        </w:rPr>
        <w:t xml:space="preserve"> за 2023г.</w:t>
      </w:r>
      <w:r w:rsidRPr="00586296">
        <w:rPr>
          <w:rFonts w:eastAsia="Calibri"/>
          <w:b/>
          <w:sz w:val="28"/>
          <w:szCs w:val="28"/>
          <w:lang w:eastAsia="en-US"/>
        </w:rPr>
        <w:t>»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497DBA" w:rsidRPr="00586296" w:rsidTr="00586296">
        <w:tc>
          <w:tcPr>
            <w:tcW w:w="6062" w:type="dxa"/>
          </w:tcPr>
          <w:p w:rsidR="00497DBA" w:rsidRPr="00586296" w:rsidRDefault="00497DBA" w:rsidP="00497DBA">
            <w:pPr>
              <w:rPr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  <w:p w:rsidR="00497DBA" w:rsidRPr="00586296" w:rsidRDefault="00497DBA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497DBA" w:rsidRPr="00586296" w:rsidRDefault="00497DBA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97DBA" w:rsidRPr="00586296" w:rsidRDefault="00586296" w:rsidP="00497D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6296">
              <w:rPr>
                <w:rFonts w:eastAsia="Calibri"/>
                <w:sz w:val="28"/>
                <w:szCs w:val="28"/>
                <w:lang w:eastAsia="en-US"/>
              </w:rPr>
              <w:t>Объем финансирования</w:t>
            </w:r>
          </w:p>
        </w:tc>
      </w:tr>
      <w:tr w:rsidR="00497DBA" w:rsidRPr="00586296" w:rsidTr="00586296">
        <w:tc>
          <w:tcPr>
            <w:tcW w:w="6062" w:type="dxa"/>
          </w:tcPr>
          <w:p w:rsidR="00497DBA" w:rsidRPr="00586296" w:rsidRDefault="00497DBA" w:rsidP="00586296">
            <w:pPr>
              <w:jc w:val="both"/>
              <w:rPr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 xml:space="preserve">Публикация информации о деятельности администрации сельского поселения </w:t>
            </w:r>
            <w:proofErr w:type="gramStart"/>
            <w:r w:rsidRPr="00586296">
              <w:rPr>
                <w:color w:val="000000"/>
                <w:sz w:val="28"/>
                <w:szCs w:val="28"/>
              </w:rPr>
              <w:t>Новый</w:t>
            </w:r>
            <w:proofErr w:type="gramEnd"/>
            <w:r w:rsidRPr="00586296">
              <w:rPr>
                <w:color w:val="000000"/>
                <w:sz w:val="28"/>
                <w:szCs w:val="28"/>
              </w:rPr>
      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</w:t>
            </w:r>
          </w:p>
          <w:p w:rsidR="00497DBA" w:rsidRPr="00586296" w:rsidRDefault="00497DBA" w:rsidP="00497D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497DBA" w:rsidRPr="00586296" w:rsidRDefault="00CB16AB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90517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586296" w:rsidRPr="00586296" w:rsidTr="00586296">
        <w:tc>
          <w:tcPr>
            <w:tcW w:w="6062" w:type="dxa"/>
          </w:tcPr>
          <w:p w:rsidR="00586296" w:rsidRPr="00586296" w:rsidRDefault="00586296" w:rsidP="00586296">
            <w:pPr>
              <w:jc w:val="both"/>
              <w:rPr>
                <w:color w:val="000000"/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>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      </w:r>
          </w:p>
        </w:tc>
        <w:tc>
          <w:tcPr>
            <w:tcW w:w="3509" w:type="dxa"/>
          </w:tcPr>
          <w:p w:rsidR="00586296" w:rsidRPr="00586296" w:rsidRDefault="00586296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629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Не требует затрат </w:t>
            </w:r>
          </w:p>
        </w:tc>
      </w:tr>
    </w:tbl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sectPr w:rsidR="00497DBA" w:rsidRPr="00586296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1115CD"/>
    <w:rsid w:val="00173041"/>
    <w:rsid w:val="00241106"/>
    <w:rsid w:val="00264E09"/>
    <w:rsid w:val="002D5A16"/>
    <w:rsid w:val="00337A13"/>
    <w:rsid w:val="003A2EF4"/>
    <w:rsid w:val="003D69A0"/>
    <w:rsid w:val="004620FA"/>
    <w:rsid w:val="00497DBA"/>
    <w:rsid w:val="004B0B60"/>
    <w:rsid w:val="004C41C7"/>
    <w:rsid w:val="004D66CD"/>
    <w:rsid w:val="0053164D"/>
    <w:rsid w:val="00586296"/>
    <w:rsid w:val="005C480A"/>
    <w:rsid w:val="00612CA6"/>
    <w:rsid w:val="00691C96"/>
    <w:rsid w:val="00766B05"/>
    <w:rsid w:val="007929E7"/>
    <w:rsid w:val="007B08A4"/>
    <w:rsid w:val="007C2B4D"/>
    <w:rsid w:val="0080329B"/>
    <w:rsid w:val="00850059"/>
    <w:rsid w:val="0090517B"/>
    <w:rsid w:val="00944FF3"/>
    <w:rsid w:val="00964786"/>
    <w:rsid w:val="009C52FB"/>
    <w:rsid w:val="00A36287"/>
    <w:rsid w:val="00A508C1"/>
    <w:rsid w:val="00AE59E7"/>
    <w:rsid w:val="00B71DAC"/>
    <w:rsid w:val="00CB16AB"/>
    <w:rsid w:val="00D27FEC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497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2022-03-30T11:34:00Z</cp:lastPrinted>
  <dcterms:created xsi:type="dcterms:W3CDTF">2024-07-26T07:49:00Z</dcterms:created>
  <dcterms:modified xsi:type="dcterms:W3CDTF">2024-07-26T07:49:00Z</dcterms:modified>
</cp:coreProperties>
</file>