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CD" w:rsidRPr="00A63AFA" w:rsidRDefault="00EA6291" w:rsidP="00A63AFA">
      <w:pPr>
        <w:tabs>
          <w:tab w:val="left" w:pos="7513"/>
        </w:tabs>
        <w:rPr>
          <w:b/>
          <w:sz w:val="32"/>
          <w:szCs w:val="32"/>
        </w:rPr>
      </w:pPr>
      <w:r w:rsidRPr="00D7755C">
        <w:rPr>
          <w:noProof/>
        </w:rPr>
        <w:pict>
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<v:textbox inset="1pt,1pt,1pt,1pt">
              <w:txbxContent>
                <w:p w:rsidR="00D7755C" w:rsidRDefault="00D7755C" w:rsidP="00E356C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D7755C" w:rsidRDefault="00D7755C" w:rsidP="00E356C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D7755C" w:rsidRDefault="00D7755C" w:rsidP="00E356C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D7755C" w:rsidRDefault="00D7755C" w:rsidP="00E356CD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D7755C" w:rsidRDefault="00D7755C" w:rsidP="00E356C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D7755C" w:rsidRDefault="00D7755C" w:rsidP="00E356CD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D7755C" w:rsidRPr="00BA2D88" w:rsidRDefault="00D7755C" w:rsidP="00E356CD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______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D7755C" w:rsidRPr="005669C2" w:rsidRDefault="00D7755C" w:rsidP="00E356CD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  <w:p w:rsidR="00D7755C" w:rsidRDefault="00D7755C" w:rsidP="00E356CD">
                  <w:pPr>
                    <w:jc w:val="center"/>
                  </w:pPr>
                </w:p>
                <w:p w:rsidR="00D7755C" w:rsidRDefault="00D7755C" w:rsidP="00E356CD">
                  <w:pPr>
                    <w:jc w:val="center"/>
                  </w:pPr>
                </w:p>
                <w:p w:rsidR="00D7755C" w:rsidRDefault="00D7755C" w:rsidP="00E356CD">
                  <w:pPr>
                    <w:jc w:val="center"/>
                  </w:pPr>
                  <w:r>
                    <w:sym w:font="Symbol" w:char="F0E9"/>
                  </w:r>
                  <w:r>
                    <w:t xml:space="preserve">Об                                                                  </w:t>
                  </w:r>
                  <w:r>
                    <w:sym w:font="Symbol" w:char="F0F9"/>
                  </w:r>
                </w:p>
              </w:txbxContent>
            </v:textbox>
          </v:rect>
        </w:pict>
      </w:r>
      <w:r w:rsidR="00E356CD" w:rsidRPr="00D7755C">
        <w:t xml:space="preserve">   </w:t>
      </w:r>
      <w:r w:rsidR="00FA29E9" w:rsidRPr="00D7755C">
        <w:tab/>
      </w:r>
      <w:r w:rsidR="00A63AFA" w:rsidRPr="00A63AFA">
        <w:rPr>
          <w:sz w:val="32"/>
          <w:szCs w:val="32"/>
        </w:rPr>
        <w:t>ПРОЕКТ</w:t>
      </w:r>
    </w:p>
    <w:p w:rsidR="00E356CD" w:rsidRPr="00D7755C" w:rsidRDefault="00E356CD" w:rsidP="00281845">
      <w:r w:rsidRPr="00D7755C">
        <w:t xml:space="preserve">                                                              </w:t>
      </w:r>
    </w:p>
    <w:p w:rsidR="008E019F" w:rsidRPr="00D7755C" w:rsidRDefault="00E356CD" w:rsidP="00B56D2A">
      <w:pPr>
        <w:tabs>
          <w:tab w:val="left" w:pos="6820"/>
          <w:tab w:val="left" w:pos="7472"/>
        </w:tabs>
      </w:pPr>
      <w:r w:rsidRPr="00D7755C">
        <w:tab/>
      </w:r>
    </w:p>
    <w:p w:rsidR="00E356CD" w:rsidRPr="00D7755C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D7755C">
        <w:rPr>
          <w:sz w:val="28"/>
          <w:szCs w:val="28"/>
        </w:rPr>
        <w:t xml:space="preserve">  </w:t>
      </w:r>
      <w:r w:rsidR="00281845" w:rsidRPr="00D7755C">
        <w:rPr>
          <w:sz w:val="28"/>
          <w:szCs w:val="28"/>
        </w:rPr>
        <w:tab/>
      </w:r>
    </w:p>
    <w:p w:rsidR="00E356CD" w:rsidRPr="00D7755C" w:rsidRDefault="00E356CD" w:rsidP="00E356CD"/>
    <w:p w:rsidR="00E356CD" w:rsidRPr="00D7755C" w:rsidRDefault="00E356CD" w:rsidP="00E356CD"/>
    <w:p w:rsidR="00E356CD" w:rsidRPr="00D7755C" w:rsidRDefault="00E356CD" w:rsidP="00E356CD"/>
    <w:p w:rsidR="00E356CD" w:rsidRPr="00D7755C" w:rsidRDefault="00E356CD" w:rsidP="00E356CD"/>
    <w:tbl>
      <w:tblPr>
        <w:tblW w:w="10705" w:type="dxa"/>
        <w:tblLook w:val="04A0"/>
      </w:tblPr>
      <w:tblGrid>
        <w:gridCol w:w="6062"/>
        <w:gridCol w:w="4643"/>
      </w:tblGrid>
      <w:tr w:rsidR="002322D8" w:rsidRPr="00D7755C" w:rsidTr="009212DA">
        <w:tc>
          <w:tcPr>
            <w:tcW w:w="6062" w:type="dxa"/>
            <w:shd w:val="clear" w:color="auto" w:fill="auto"/>
          </w:tcPr>
          <w:p w:rsidR="002322D8" w:rsidRPr="00D7755C" w:rsidRDefault="002322D8" w:rsidP="009212DA">
            <w:pPr>
              <w:ind w:right="-108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D7755C">
              <w:rPr>
                <w:b/>
                <w:sz w:val="28"/>
                <w:szCs w:val="28"/>
              </w:rPr>
              <w:t>«</w:t>
            </w:r>
            <w:r w:rsidR="007574CD" w:rsidRPr="00D7755C">
              <w:rPr>
                <w:b/>
                <w:sz w:val="28"/>
                <w:szCs w:val="28"/>
              </w:rPr>
              <w:t>Об утверждении Регламента взаимодействия инвесторов с должностными лицами и администрацией муниципального района Кинельский</w:t>
            </w:r>
            <w:r w:rsidR="00A7344B" w:rsidRPr="00D7755C">
              <w:rPr>
                <w:b/>
                <w:sz w:val="28"/>
                <w:szCs w:val="28"/>
              </w:rPr>
              <w:t xml:space="preserve"> Самарской области</w:t>
            </w:r>
            <w:r w:rsidRPr="00D7755C">
              <w:rPr>
                <w:b/>
                <w:sz w:val="28"/>
                <w:szCs w:val="28"/>
              </w:rPr>
              <w:t>»</w:t>
            </w:r>
          </w:p>
          <w:bookmarkEnd w:id="0"/>
          <w:p w:rsidR="002322D8" w:rsidRPr="00D7755C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D7755C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Pr="00D7755C" w:rsidRDefault="00DC6604" w:rsidP="00A4452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D7755C" w:rsidRPr="00D7755C" w:rsidRDefault="00A7344B" w:rsidP="00A4452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Во исполнение поручений Президента Российской Федерации по итогам заседания Государственного совета Российской Федерации 27.12.2012 г., в целях реализации мероприятий по обеспечению благоприятного инвестиционного климата на территории муниципального района Кинельский Самарской области,</w:t>
      </w:r>
      <w:r w:rsidR="001A74A9" w:rsidRPr="00D7755C">
        <w:rPr>
          <w:sz w:val="28"/>
          <w:szCs w:val="28"/>
        </w:rPr>
        <w:t xml:space="preserve"> руководствуясь Уставом муниципального района Кинельский, администрация муниципального района Кинельский </w:t>
      </w:r>
      <w:r w:rsidR="001A74A9" w:rsidRPr="00D7755C">
        <w:rPr>
          <w:b/>
          <w:sz w:val="28"/>
          <w:szCs w:val="28"/>
        </w:rPr>
        <w:t>ПОСТАНОВЛЯЕТ:</w:t>
      </w:r>
      <w:r w:rsidRPr="00D7755C">
        <w:rPr>
          <w:sz w:val="28"/>
          <w:szCs w:val="28"/>
        </w:rPr>
        <w:t xml:space="preserve"> </w:t>
      </w:r>
    </w:p>
    <w:p w:rsidR="00A7344B" w:rsidRPr="00D7755C" w:rsidRDefault="00A7344B" w:rsidP="00A4452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1. Утвердить прилагаемый Регламент взаимодействия инвесторов с должностными лицами и администрацией муниципального района Кинельский Самарской области согласно приложению.</w:t>
      </w:r>
    </w:p>
    <w:p w:rsidR="00A44524" w:rsidRDefault="00A44524" w:rsidP="00A44524">
      <w:pPr>
        <w:pStyle w:val="a4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E4D11">
        <w:rPr>
          <w:color w:val="000000"/>
          <w:sz w:val="28"/>
          <w:szCs w:val="28"/>
        </w:rPr>
        <w:t xml:space="preserve">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A44524" w:rsidRDefault="00A44524" w:rsidP="00A44524">
      <w:pPr>
        <w:pStyle w:val="a4"/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44524" w:rsidRDefault="00A44524" w:rsidP="00A44524">
      <w:pPr>
        <w:pStyle w:val="a4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A7344B" w:rsidRPr="00D7755C" w:rsidRDefault="00A7344B" w:rsidP="00A7344B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 </w:t>
      </w:r>
    </w:p>
    <w:tbl>
      <w:tblPr>
        <w:tblW w:w="9465" w:type="dxa"/>
        <w:tblLayout w:type="fixed"/>
        <w:tblLook w:val="01E0"/>
      </w:tblPr>
      <w:tblGrid>
        <w:gridCol w:w="3652"/>
        <w:gridCol w:w="5813"/>
      </w:tblGrid>
      <w:tr w:rsidR="005C2122" w:rsidRPr="00D7755C" w:rsidTr="005C2122">
        <w:tc>
          <w:tcPr>
            <w:tcW w:w="3652" w:type="dxa"/>
            <w:vAlign w:val="center"/>
          </w:tcPr>
          <w:p w:rsidR="005C2122" w:rsidRPr="00D7755C" w:rsidRDefault="00A7344B" w:rsidP="00A44524">
            <w:pPr>
              <w:jc w:val="center"/>
              <w:rPr>
                <w:sz w:val="28"/>
              </w:rPr>
            </w:pPr>
            <w:r w:rsidRPr="00D7755C">
              <w:rPr>
                <w:sz w:val="28"/>
                <w:szCs w:val="28"/>
              </w:rPr>
              <w:t>  </w:t>
            </w:r>
            <w:r w:rsidR="008C694D" w:rsidRPr="00D7755C">
              <w:rPr>
                <w:b/>
                <w:sz w:val="28"/>
              </w:rPr>
              <w:t>Г</w:t>
            </w:r>
            <w:r w:rsidR="005C2122" w:rsidRPr="00D7755C">
              <w:rPr>
                <w:b/>
                <w:sz w:val="28"/>
              </w:rPr>
              <w:t>лав</w:t>
            </w:r>
            <w:r w:rsidR="008C694D" w:rsidRPr="00D7755C">
              <w:rPr>
                <w:b/>
                <w:sz w:val="28"/>
              </w:rPr>
              <w:t>а</w:t>
            </w:r>
            <w:r w:rsidR="00A44524">
              <w:rPr>
                <w:b/>
                <w:sz w:val="28"/>
              </w:rPr>
              <w:t xml:space="preserve"> </w:t>
            </w:r>
            <w:r w:rsidR="005C2122" w:rsidRPr="00D7755C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3" w:type="dxa"/>
            <w:vAlign w:val="center"/>
            <w:hideMark/>
          </w:tcPr>
          <w:p w:rsidR="00D7755C" w:rsidRPr="00D7755C" w:rsidRDefault="00D7755C" w:rsidP="008C694D">
            <w:pPr>
              <w:ind w:left="-108" w:right="-108"/>
              <w:jc w:val="right"/>
              <w:rPr>
                <w:b/>
                <w:sz w:val="28"/>
                <w:szCs w:val="28"/>
              </w:rPr>
            </w:pPr>
          </w:p>
          <w:p w:rsidR="005C2122" w:rsidRPr="00D7755C" w:rsidRDefault="008C694D" w:rsidP="008C694D">
            <w:pPr>
              <w:ind w:left="-108" w:right="-108"/>
              <w:jc w:val="right"/>
              <w:rPr>
                <w:b/>
                <w:sz w:val="28"/>
                <w:szCs w:val="28"/>
              </w:rPr>
            </w:pPr>
            <w:r w:rsidRPr="00D7755C">
              <w:rPr>
                <w:b/>
                <w:sz w:val="28"/>
                <w:szCs w:val="28"/>
              </w:rPr>
              <w:t>Ю</w:t>
            </w:r>
            <w:r w:rsidR="005C2122" w:rsidRPr="00D7755C">
              <w:rPr>
                <w:b/>
                <w:sz w:val="28"/>
                <w:szCs w:val="28"/>
              </w:rPr>
              <w:t>.</w:t>
            </w:r>
            <w:r w:rsidRPr="00D7755C">
              <w:rPr>
                <w:b/>
                <w:sz w:val="28"/>
                <w:szCs w:val="28"/>
              </w:rPr>
              <w:t>Н</w:t>
            </w:r>
            <w:r w:rsidR="005C2122" w:rsidRPr="00D7755C">
              <w:rPr>
                <w:b/>
                <w:sz w:val="28"/>
                <w:szCs w:val="28"/>
              </w:rPr>
              <w:t xml:space="preserve">. </w:t>
            </w:r>
            <w:r w:rsidRPr="00D7755C">
              <w:rPr>
                <w:b/>
                <w:sz w:val="28"/>
                <w:szCs w:val="28"/>
              </w:rPr>
              <w:t>Жидков</w:t>
            </w:r>
          </w:p>
        </w:tc>
      </w:tr>
    </w:tbl>
    <w:p w:rsidR="005C2122" w:rsidRPr="00D7755C" w:rsidRDefault="005C2122" w:rsidP="005C2122">
      <w:pPr>
        <w:spacing w:line="288" w:lineRule="auto"/>
        <w:jc w:val="both"/>
        <w:rPr>
          <w:sz w:val="24"/>
          <w:szCs w:val="24"/>
        </w:rPr>
      </w:pPr>
    </w:p>
    <w:p w:rsidR="00E356CD" w:rsidRPr="00D7755C" w:rsidRDefault="001A74A9" w:rsidP="00281845">
      <w:pPr>
        <w:spacing w:line="312" w:lineRule="auto"/>
        <w:rPr>
          <w:sz w:val="28"/>
        </w:rPr>
      </w:pPr>
      <w:r w:rsidRPr="00D7755C">
        <w:rPr>
          <w:sz w:val="28"/>
        </w:rPr>
        <w:t>Поликашина (884663)</w:t>
      </w:r>
      <w:r w:rsidR="00E356CD" w:rsidRPr="00D7755C">
        <w:rPr>
          <w:sz w:val="28"/>
        </w:rPr>
        <w:t xml:space="preserve"> 21485</w:t>
      </w:r>
    </w:p>
    <w:p w:rsidR="00281845" w:rsidRPr="00D7755C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D7755C">
        <w:rPr>
          <w:sz w:val="24"/>
          <w:szCs w:val="24"/>
        </w:rPr>
        <w:t>Список рассылки: отдел экономики – 1 экз., редакция  газеты «Междуречье» - 1 экз.</w:t>
      </w:r>
    </w:p>
    <w:p w:rsidR="00FE290D" w:rsidRPr="00D7755C" w:rsidRDefault="00FE290D" w:rsidP="00FE290D">
      <w:pPr>
        <w:jc w:val="right"/>
        <w:outlineLvl w:val="0"/>
        <w:rPr>
          <w:bCs/>
          <w:kern w:val="36"/>
          <w:sz w:val="28"/>
          <w:szCs w:val="28"/>
        </w:rPr>
      </w:pPr>
      <w:r w:rsidRPr="00D7755C">
        <w:rPr>
          <w:bCs/>
          <w:kern w:val="36"/>
          <w:sz w:val="28"/>
          <w:szCs w:val="28"/>
        </w:rPr>
        <w:lastRenderedPageBreak/>
        <w:t>Приложение № 1</w:t>
      </w:r>
    </w:p>
    <w:p w:rsidR="00FE290D" w:rsidRPr="00D7755C" w:rsidRDefault="00FE290D" w:rsidP="00FE290D">
      <w:pPr>
        <w:jc w:val="right"/>
        <w:rPr>
          <w:sz w:val="28"/>
          <w:szCs w:val="28"/>
        </w:rPr>
      </w:pPr>
      <w:r w:rsidRPr="00D7755C">
        <w:rPr>
          <w:sz w:val="28"/>
          <w:szCs w:val="28"/>
        </w:rPr>
        <w:t xml:space="preserve">к Постановлению Администрации </w:t>
      </w:r>
    </w:p>
    <w:p w:rsidR="00FE290D" w:rsidRPr="00D7755C" w:rsidRDefault="00FE290D" w:rsidP="00FE290D">
      <w:pPr>
        <w:jc w:val="right"/>
        <w:rPr>
          <w:sz w:val="28"/>
          <w:szCs w:val="28"/>
        </w:rPr>
      </w:pPr>
      <w:r w:rsidRPr="00D7755C">
        <w:rPr>
          <w:sz w:val="28"/>
          <w:szCs w:val="28"/>
        </w:rPr>
        <w:t>муниципального района Кинельский</w:t>
      </w:r>
    </w:p>
    <w:p w:rsidR="00FE290D" w:rsidRPr="00D7755C" w:rsidRDefault="00FE290D" w:rsidP="00FE290D">
      <w:pPr>
        <w:jc w:val="right"/>
        <w:rPr>
          <w:sz w:val="28"/>
          <w:szCs w:val="28"/>
          <w:u w:val="single"/>
        </w:rPr>
      </w:pPr>
      <w:r w:rsidRPr="00D7755C">
        <w:rPr>
          <w:sz w:val="28"/>
          <w:szCs w:val="28"/>
        </w:rPr>
        <w:t xml:space="preserve">от    </w:t>
      </w:r>
      <w:r w:rsidR="001A74A9" w:rsidRPr="00D7755C">
        <w:rPr>
          <w:sz w:val="28"/>
          <w:szCs w:val="28"/>
        </w:rPr>
        <w:t>_________</w:t>
      </w:r>
      <w:r w:rsidRPr="00D7755C">
        <w:rPr>
          <w:sz w:val="28"/>
          <w:szCs w:val="28"/>
          <w:u w:val="single"/>
        </w:rPr>
        <w:t xml:space="preserve">  </w:t>
      </w:r>
      <w:r w:rsidRPr="00D7755C">
        <w:rPr>
          <w:sz w:val="28"/>
          <w:szCs w:val="28"/>
        </w:rPr>
        <w:t xml:space="preserve"> г.  № </w:t>
      </w:r>
      <w:r w:rsidR="001A74A9" w:rsidRPr="00D7755C">
        <w:rPr>
          <w:sz w:val="28"/>
          <w:szCs w:val="28"/>
        </w:rPr>
        <w:t>____</w:t>
      </w:r>
    </w:p>
    <w:p w:rsidR="00FE290D" w:rsidRPr="00D7755C" w:rsidRDefault="00FE290D" w:rsidP="001A74A9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1A74A9" w:rsidRPr="00D7755C" w:rsidRDefault="001A74A9" w:rsidP="001A74A9">
      <w:pPr>
        <w:shd w:val="clear" w:color="auto" w:fill="FFFFFF"/>
        <w:tabs>
          <w:tab w:val="left" w:pos="3364"/>
          <w:tab w:val="center" w:pos="4677"/>
        </w:tabs>
        <w:ind w:firstLine="709"/>
        <w:jc w:val="center"/>
        <w:rPr>
          <w:b/>
          <w:sz w:val="28"/>
          <w:szCs w:val="28"/>
        </w:rPr>
      </w:pPr>
      <w:r w:rsidRPr="00D7755C">
        <w:rPr>
          <w:b/>
          <w:sz w:val="28"/>
          <w:szCs w:val="28"/>
        </w:rPr>
        <w:t>РЕГЛАМЕНТ</w:t>
      </w:r>
    </w:p>
    <w:p w:rsidR="001A74A9" w:rsidRPr="00D7755C" w:rsidRDefault="001A74A9" w:rsidP="001A74A9">
      <w:pPr>
        <w:shd w:val="clear" w:color="auto" w:fill="FFFFFF"/>
        <w:ind w:firstLine="709"/>
        <w:jc w:val="center"/>
        <w:rPr>
          <w:sz w:val="28"/>
          <w:szCs w:val="28"/>
        </w:rPr>
      </w:pPr>
      <w:r w:rsidRPr="00D7755C">
        <w:rPr>
          <w:b/>
          <w:sz w:val="28"/>
          <w:szCs w:val="28"/>
        </w:rPr>
        <w:t>взаимодействия инвесторов с должностными лицами и администрацией муниципального района Кинельский Самарской области</w:t>
      </w:r>
    </w:p>
    <w:p w:rsidR="001A74A9" w:rsidRPr="00D7755C" w:rsidRDefault="001A74A9" w:rsidP="001A74A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A74A9" w:rsidRPr="00D7755C" w:rsidRDefault="001A74A9" w:rsidP="001A74A9">
      <w:pPr>
        <w:shd w:val="clear" w:color="auto" w:fill="FFFFFF"/>
        <w:ind w:firstLine="709"/>
        <w:jc w:val="center"/>
        <w:rPr>
          <w:sz w:val="28"/>
          <w:szCs w:val="28"/>
        </w:rPr>
      </w:pPr>
      <w:r w:rsidRPr="00D7755C">
        <w:rPr>
          <w:sz w:val="28"/>
          <w:szCs w:val="28"/>
        </w:rPr>
        <w:t> </w:t>
      </w:r>
    </w:p>
    <w:p w:rsidR="001A74A9" w:rsidRPr="00D7755C" w:rsidRDefault="001A74A9" w:rsidP="001A74A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7755C">
        <w:rPr>
          <w:b/>
          <w:bCs/>
          <w:sz w:val="28"/>
          <w:szCs w:val="28"/>
        </w:rPr>
        <w:t>1. Общие положения</w:t>
      </w:r>
    </w:p>
    <w:p w:rsid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755C">
        <w:rPr>
          <w:b/>
          <w:bCs/>
          <w:sz w:val="28"/>
          <w:szCs w:val="28"/>
        </w:rPr>
        <w:t> 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1.1. Регламент взаимодействия инвесторов, реализующих инвестиционные проекты на территории муниципального района Кинельский Самарской области (далее - инвесторы) с должностными лицами и администрацией муниципального района Кинельский Самарской области (далее - регламент) устанавливает сроки и последовательность действий должностных лиц и администрации муниципального района Кинельский Самарской области (далее - администрации района) по сопровождению инвестиционных проектов, реализуемых на территории района.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1.2. Для целей настоящего Регламента применяются следующие термины: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b/>
          <w:bCs/>
          <w:sz w:val="28"/>
          <w:szCs w:val="28"/>
        </w:rPr>
        <w:t>субъекты инвестиционной деятельности</w:t>
      </w:r>
      <w:r w:rsidRPr="00D7755C">
        <w:rPr>
          <w:sz w:val="28"/>
          <w:szCs w:val="28"/>
        </w:rPr>
        <w:t> - физические и юридические лица, в том числе иностранные, а также международные организации, выступающие в качестве инвесторов, заказчиков, подрядчиков, пользователей объектов инвестиционной деятельности и других ее участников, в том числе осуществляющих инвестиционную деятельность на территории  муниципального района Кинельский;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b/>
          <w:bCs/>
          <w:sz w:val="28"/>
          <w:szCs w:val="28"/>
        </w:rPr>
        <w:t>инициатор инвестиционного проекта</w:t>
      </w:r>
      <w:r w:rsidRPr="00D7755C">
        <w:rPr>
          <w:sz w:val="28"/>
          <w:szCs w:val="28"/>
        </w:rPr>
        <w:t xml:space="preserve"> - физическое или юридическое лицо, предлагающее к реализации инвестиционный проект на территории  </w:t>
      </w:r>
      <w:r w:rsidR="00FF1E88" w:rsidRPr="00D7755C">
        <w:rPr>
          <w:sz w:val="28"/>
          <w:szCs w:val="28"/>
        </w:rPr>
        <w:t>муниципального района Кинельский</w:t>
      </w:r>
      <w:r w:rsidRPr="00D7755C">
        <w:rPr>
          <w:sz w:val="28"/>
          <w:szCs w:val="28"/>
        </w:rPr>
        <w:t>;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b/>
          <w:bCs/>
          <w:sz w:val="28"/>
          <w:szCs w:val="28"/>
        </w:rPr>
        <w:lastRenderedPageBreak/>
        <w:t>инвестор</w:t>
      </w:r>
      <w:r w:rsidRPr="00D7755C">
        <w:rPr>
          <w:sz w:val="28"/>
          <w:szCs w:val="28"/>
        </w:rPr>
        <w:t> - субъект инвестиционной деятельности, осуществляющий вложения собственных, заемных или привлеченных средств в форме инвестиций в соответствии с законодательством Российской Федерации и обеспечивающий их целевое использование;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b/>
          <w:bCs/>
          <w:sz w:val="28"/>
          <w:szCs w:val="28"/>
        </w:rPr>
        <w:t>инвестиционная площадка</w:t>
      </w:r>
      <w:r w:rsidRPr="00D7755C">
        <w:rPr>
          <w:sz w:val="28"/>
          <w:szCs w:val="28"/>
        </w:rPr>
        <w:t> - часть территории в виде земельного участка, обеспеченная полным или частичным объемом необходимой инфраструктуры (газоснабжение, водоснабжение, электроэнергия, дорожная сеть, очистные сооружения и т.п.) для реализации инвестиционных проектов.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1.3. В целях реализации инвестиционных проектов на территории</w:t>
      </w:r>
      <w:r w:rsidR="00FF1E88" w:rsidRPr="00D7755C">
        <w:rPr>
          <w:sz w:val="28"/>
          <w:szCs w:val="28"/>
        </w:rPr>
        <w:t xml:space="preserve"> </w:t>
      </w:r>
      <w:r w:rsidRPr="00D7755C">
        <w:rPr>
          <w:sz w:val="28"/>
          <w:szCs w:val="28"/>
        </w:rPr>
        <w:t xml:space="preserve"> </w:t>
      </w:r>
      <w:r w:rsidR="00FF1E88" w:rsidRPr="00D7755C">
        <w:rPr>
          <w:sz w:val="28"/>
          <w:szCs w:val="28"/>
        </w:rPr>
        <w:t>муниципального района Кинельский</w:t>
      </w:r>
      <w:r w:rsidRPr="00D7755C">
        <w:rPr>
          <w:sz w:val="28"/>
          <w:szCs w:val="28"/>
        </w:rPr>
        <w:t xml:space="preserve"> </w:t>
      </w:r>
      <w:r w:rsidR="00FF1E88" w:rsidRPr="00D7755C">
        <w:rPr>
          <w:sz w:val="28"/>
          <w:szCs w:val="28"/>
        </w:rPr>
        <w:t>уполномоченное должностное лицо администрации района</w:t>
      </w:r>
      <w:r w:rsidRPr="00D7755C">
        <w:rPr>
          <w:sz w:val="28"/>
          <w:szCs w:val="28"/>
        </w:rPr>
        <w:t>: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1.3.1. </w:t>
      </w:r>
      <w:r w:rsidR="001A74A9" w:rsidRPr="00D7755C">
        <w:rPr>
          <w:sz w:val="28"/>
          <w:szCs w:val="28"/>
        </w:rPr>
        <w:t>рассматривает обращения субъектов инвестиционной деятельности по вопросам реализации инвестиционных проектов на территории</w:t>
      </w:r>
      <w:r w:rsidRPr="00D7755C">
        <w:rPr>
          <w:sz w:val="28"/>
          <w:szCs w:val="28"/>
        </w:rPr>
        <w:t xml:space="preserve"> </w:t>
      </w:r>
      <w:r w:rsidR="001A74A9" w:rsidRPr="00D7755C">
        <w:rPr>
          <w:sz w:val="28"/>
          <w:szCs w:val="28"/>
        </w:rPr>
        <w:t xml:space="preserve"> </w:t>
      </w:r>
      <w:r w:rsidRPr="00D7755C">
        <w:rPr>
          <w:sz w:val="28"/>
          <w:szCs w:val="28"/>
        </w:rPr>
        <w:t>муниципального района Кинельский</w:t>
      </w:r>
      <w:r w:rsidR="001A74A9" w:rsidRPr="00D7755C">
        <w:rPr>
          <w:sz w:val="28"/>
          <w:szCs w:val="28"/>
        </w:rPr>
        <w:t>, в том числе на принципах государственно-частного партнерства;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1.3.2. </w:t>
      </w:r>
      <w:r w:rsidR="001A74A9" w:rsidRPr="00D7755C">
        <w:rPr>
          <w:sz w:val="28"/>
          <w:szCs w:val="28"/>
        </w:rPr>
        <w:t>проводит предварительную экспертизу целесообразности изложенных в обращении предложений и проблем;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1.3.3. </w:t>
      </w:r>
      <w:r w:rsidR="001A74A9" w:rsidRPr="00D7755C">
        <w:rPr>
          <w:sz w:val="28"/>
          <w:szCs w:val="28"/>
        </w:rPr>
        <w:t xml:space="preserve">при необходимости выносит вопрос об экспертизе проекта на </w:t>
      </w:r>
      <w:r w:rsidR="001A74A9" w:rsidRPr="00A63AFA">
        <w:rPr>
          <w:sz w:val="28"/>
          <w:szCs w:val="28"/>
        </w:rPr>
        <w:t xml:space="preserve">рассмотрение </w:t>
      </w:r>
      <w:r w:rsidRPr="00A63AFA">
        <w:rPr>
          <w:sz w:val="28"/>
          <w:szCs w:val="28"/>
        </w:rPr>
        <w:t>главе муниципального района Кинельский</w:t>
      </w:r>
      <w:r w:rsidR="001A74A9" w:rsidRPr="00A63AFA">
        <w:rPr>
          <w:sz w:val="28"/>
          <w:szCs w:val="28"/>
        </w:rPr>
        <w:t>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1.3.4. </w:t>
      </w:r>
      <w:r w:rsidR="001A74A9" w:rsidRPr="00D7755C">
        <w:rPr>
          <w:sz w:val="28"/>
          <w:szCs w:val="28"/>
        </w:rPr>
        <w:t>представляет по запросу инвесторов, заинтересованных в реализации инвестиционных проектов на территории  района, информацию, связанную с осуществлением инвестиционной деятельности на территории района (за исключением сведений, составляющих государственную и иную охраняемую законом тайну);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1.3.5. </w:t>
      </w:r>
      <w:r w:rsidR="001A74A9" w:rsidRPr="00D7755C">
        <w:rPr>
          <w:sz w:val="28"/>
          <w:szCs w:val="28"/>
        </w:rPr>
        <w:t xml:space="preserve">организует осуществление мероприятий по улучшению инвестиционного климата на территории </w:t>
      </w:r>
      <w:r w:rsidRPr="00D7755C">
        <w:rPr>
          <w:sz w:val="28"/>
          <w:szCs w:val="28"/>
        </w:rPr>
        <w:t>муниципального района Кинельский</w:t>
      </w:r>
      <w:r w:rsidR="001A74A9" w:rsidRPr="00D7755C">
        <w:rPr>
          <w:sz w:val="28"/>
          <w:szCs w:val="28"/>
        </w:rPr>
        <w:t>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lastRenderedPageBreak/>
        <w:t xml:space="preserve">1.3.6. </w:t>
      </w:r>
      <w:r w:rsidR="001A74A9" w:rsidRPr="00D7755C">
        <w:rPr>
          <w:sz w:val="28"/>
          <w:szCs w:val="28"/>
        </w:rPr>
        <w:t>осуществляет поиск инвесторов для реализации инвестиционных проектов на территории  </w:t>
      </w:r>
      <w:r w:rsidRPr="00D7755C">
        <w:rPr>
          <w:sz w:val="28"/>
          <w:szCs w:val="28"/>
        </w:rPr>
        <w:t>муниципального района Кинельский</w:t>
      </w:r>
      <w:r w:rsidR="001A74A9" w:rsidRPr="00D7755C">
        <w:rPr>
          <w:sz w:val="28"/>
          <w:szCs w:val="28"/>
        </w:rPr>
        <w:t>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1.3.7. </w:t>
      </w:r>
      <w:r w:rsidR="001A74A9" w:rsidRPr="00D7755C">
        <w:rPr>
          <w:sz w:val="28"/>
          <w:szCs w:val="28"/>
        </w:rPr>
        <w:t>осуществляет комплекс мер, направленных на подбор для субъекта инвестиционной деятельности инвестиционной площадки для реализации инвестиционного проекта;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1.3.8. </w:t>
      </w:r>
      <w:r w:rsidR="001A74A9" w:rsidRPr="00D7755C">
        <w:rPr>
          <w:sz w:val="28"/>
          <w:szCs w:val="28"/>
        </w:rPr>
        <w:t xml:space="preserve">осуществляет мониторинг реализации в </w:t>
      </w:r>
      <w:r w:rsidRPr="00D7755C">
        <w:rPr>
          <w:sz w:val="28"/>
          <w:szCs w:val="28"/>
        </w:rPr>
        <w:t xml:space="preserve">муниципального района Кинельский </w:t>
      </w:r>
      <w:r w:rsidR="001A74A9" w:rsidRPr="00D7755C">
        <w:rPr>
          <w:sz w:val="28"/>
          <w:szCs w:val="28"/>
        </w:rPr>
        <w:t>инвестиционных проектов, подготовку информационных материалов по данным мониторинга для органов исполнительной власти;</w:t>
      </w:r>
    </w:p>
    <w:p w:rsidR="001A74A9" w:rsidRPr="00D7755C" w:rsidRDefault="00DA44A5" w:rsidP="00DA44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1.3.9. </w:t>
      </w:r>
      <w:r w:rsidR="001A74A9" w:rsidRPr="00D7755C">
        <w:rPr>
          <w:sz w:val="28"/>
          <w:szCs w:val="28"/>
        </w:rPr>
        <w:t xml:space="preserve">взаимодействует с исполнительными органами государственной власти </w:t>
      </w:r>
      <w:r w:rsidRPr="00D7755C">
        <w:rPr>
          <w:sz w:val="28"/>
          <w:szCs w:val="28"/>
        </w:rPr>
        <w:t>Самарской области</w:t>
      </w:r>
      <w:r w:rsidR="001A74A9" w:rsidRPr="00D7755C">
        <w:rPr>
          <w:sz w:val="28"/>
          <w:szCs w:val="28"/>
        </w:rPr>
        <w:t xml:space="preserve">, </w:t>
      </w:r>
      <w:r w:rsidR="001A74A9" w:rsidRPr="00A63AFA">
        <w:rPr>
          <w:sz w:val="28"/>
          <w:szCs w:val="28"/>
        </w:rPr>
        <w:t>и иными субъектами инвестиционной деятельности по вопросам сопровождения инвестиционных проектов;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1.3.10. </w:t>
      </w:r>
      <w:r w:rsidR="001A74A9" w:rsidRPr="00D7755C">
        <w:rPr>
          <w:sz w:val="28"/>
          <w:szCs w:val="28"/>
        </w:rPr>
        <w:t>оказывает консультации о действующих инструментах государственной поддержки, на которые может претендовать инициатор инвестиционного проекта;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1.3.11. </w:t>
      </w:r>
      <w:r w:rsidR="001A74A9" w:rsidRPr="00D7755C">
        <w:rPr>
          <w:sz w:val="28"/>
          <w:szCs w:val="28"/>
        </w:rPr>
        <w:t>ведет реестр инвестиционных проектов, в том числе планируемых к реализации на территории  </w:t>
      </w:r>
      <w:r w:rsidRPr="00D7755C">
        <w:rPr>
          <w:sz w:val="28"/>
          <w:szCs w:val="28"/>
        </w:rPr>
        <w:t>муниципального района Кинельский</w:t>
      </w:r>
      <w:r w:rsidR="001A74A9" w:rsidRPr="00D7755C">
        <w:rPr>
          <w:sz w:val="28"/>
          <w:szCs w:val="28"/>
        </w:rPr>
        <w:t>;</w:t>
      </w:r>
    </w:p>
    <w:p w:rsidR="001A74A9" w:rsidRPr="00D7755C" w:rsidRDefault="00DA44A5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1.3.12. </w:t>
      </w:r>
      <w:r w:rsidR="001A74A9" w:rsidRPr="00D7755C">
        <w:rPr>
          <w:sz w:val="28"/>
          <w:szCs w:val="28"/>
        </w:rPr>
        <w:t xml:space="preserve">осуществляет иные формы содействия, способствующие реализации инвестиционных проектов, не противоречащие федеральному законодательству и законодательству </w:t>
      </w:r>
      <w:r w:rsidRPr="00D7755C">
        <w:rPr>
          <w:sz w:val="28"/>
          <w:szCs w:val="28"/>
        </w:rPr>
        <w:t>Самарской области</w:t>
      </w:r>
      <w:r w:rsidR="001A74A9" w:rsidRPr="00D7755C">
        <w:rPr>
          <w:sz w:val="28"/>
          <w:szCs w:val="28"/>
        </w:rPr>
        <w:t>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 </w:t>
      </w:r>
    </w:p>
    <w:p w:rsidR="001A74A9" w:rsidRPr="00D7755C" w:rsidRDefault="001A74A9" w:rsidP="00DA44A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7755C">
        <w:rPr>
          <w:b/>
          <w:bCs/>
          <w:sz w:val="28"/>
          <w:szCs w:val="28"/>
        </w:rPr>
        <w:t>2. Сопровождение инвестиционного проекта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 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2.1. Основанием для рассмотрения инвестиционного проекта является представление инициатором в адрес </w:t>
      </w:r>
      <w:r w:rsidR="00DA44A5" w:rsidRPr="00D7755C">
        <w:rPr>
          <w:sz w:val="28"/>
          <w:szCs w:val="28"/>
        </w:rPr>
        <w:t>администрации района</w:t>
      </w:r>
      <w:r w:rsidRPr="00D7755C">
        <w:rPr>
          <w:sz w:val="28"/>
          <w:szCs w:val="28"/>
        </w:rPr>
        <w:t>, в том числе посредством сети Интернет, резюме инвестиционного проекта (далее – «Резюме») в установленной форме.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lastRenderedPageBreak/>
        <w:t xml:space="preserve">2.2. Резюме, поступившее в адрес иных органов местного самоуправления района, направляется </w:t>
      </w:r>
      <w:r w:rsidR="00DA44A5" w:rsidRPr="00D7755C">
        <w:rPr>
          <w:sz w:val="28"/>
          <w:szCs w:val="28"/>
        </w:rPr>
        <w:t>в администрацию района</w:t>
      </w:r>
      <w:r w:rsidRPr="00D7755C">
        <w:rPr>
          <w:sz w:val="28"/>
          <w:szCs w:val="28"/>
        </w:rPr>
        <w:t xml:space="preserve"> в течение двух рабочих дней </w:t>
      </w:r>
      <w:r w:rsidR="0070382E" w:rsidRPr="00D7755C">
        <w:rPr>
          <w:sz w:val="28"/>
          <w:szCs w:val="28"/>
        </w:rPr>
        <w:t xml:space="preserve">со дня поступления </w:t>
      </w:r>
      <w:r w:rsidRPr="00D7755C">
        <w:rPr>
          <w:sz w:val="28"/>
          <w:szCs w:val="28"/>
        </w:rPr>
        <w:t>в целях его рассмотрения.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2.3. </w:t>
      </w:r>
      <w:r w:rsidR="0070382E" w:rsidRPr="00D7755C">
        <w:rPr>
          <w:sz w:val="28"/>
          <w:szCs w:val="28"/>
        </w:rPr>
        <w:t>Должностное лицо администрации района</w:t>
      </w:r>
      <w:r w:rsidRPr="00D7755C">
        <w:rPr>
          <w:sz w:val="28"/>
          <w:szCs w:val="28"/>
        </w:rPr>
        <w:t xml:space="preserve"> в течение двух рабочих дней рассматривает поступившее Резюме и определяет куратора и (или) ответственного исполнителя по каждому инвестиционному проекту.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2.4. Куратор (ответственный исполнитель) в течение двух рабочих дней с момента получения Резюме осуществляет следующие действия:</w:t>
      </w:r>
    </w:p>
    <w:p w:rsidR="001A74A9" w:rsidRPr="00D7755C" w:rsidRDefault="0070382E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2.4.1. </w:t>
      </w:r>
      <w:r w:rsidR="001A74A9" w:rsidRPr="00D7755C">
        <w:rPr>
          <w:sz w:val="28"/>
          <w:szCs w:val="28"/>
        </w:rPr>
        <w:t>уведомляет инициатора инвестиционного проекта о получении его Резюме;</w:t>
      </w:r>
    </w:p>
    <w:p w:rsidR="001A74A9" w:rsidRPr="00D7755C" w:rsidRDefault="0070382E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2.4.2. </w:t>
      </w:r>
      <w:r w:rsidR="001A74A9" w:rsidRPr="00D7755C">
        <w:rPr>
          <w:sz w:val="28"/>
          <w:szCs w:val="28"/>
        </w:rPr>
        <w:t>сообщает свои контактные данные, запрашивает информацию о контактном лице со стороны инициатора проекта;</w:t>
      </w:r>
    </w:p>
    <w:p w:rsidR="001A74A9" w:rsidRPr="00D7755C" w:rsidRDefault="0070382E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2.4.3. </w:t>
      </w:r>
      <w:r w:rsidR="001A74A9" w:rsidRPr="00D7755C">
        <w:rPr>
          <w:sz w:val="28"/>
          <w:szCs w:val="28"/>
        </w:rPr>
        <w:t>осуществляет предварительный анализ Резюме</w:t>
      </w:r>
      <w:r w:rsidRPr="00D7755C">
        <w:rPr>
          <w:sz w:val="28"/>
          <w:szCs w:val="28"/>
        </w:rPr>
        <w:t>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2.5. По результатам рассмотрения Резюме в течение пяти рабочих дней организуется рабочая встреча </w:t>
      </w:r>
      <w:r w:rsidR="0070382E" w:rsidRPr="00D7755C">
        <w:rPr>
          <w:sz w:val="28"/>
          <w:szCs w:val="28"/>
        </w:rPr>
        <w:t>должностного лица</w:t>
      </w:r>
      <w:r w:rsidRPr="00D7755C">
        <w:rPr>
          <w:sz w:val="28"/>
          <w:szCs w:val="28"/>
        </w:rPr>
        <w:t xml:space="preserve">, специалистов Администрации района (курирующих данное направление) и инициатора инвестиционного проекта с целью определения степени проработанности проекта, необходимости привлечения финансовых ресурсов, возможных форм государственной поддержки, </w:t>
      </w:r>
      <w:r w:rsidR="0070382E" w:rsidRPr="00D7755C">
        <w:rPr>
          <w:sz w:val="28"/>
          <w:szCs w:val="28"/>
        </w:rPr>
        <w:t xml:space="preserve">возможных </w:t>
      </w:r>
      <w:r w:rsidRPr="00D7755C">
        <w:rPr>
          <w:sz w:val="28"/>
          <w:szCs w:val="28"/>
        </w:rPr>
        <w:t xml:space="preserve">проблем </w:t>
      </w:r>
      <w:r w:rsidR="0070382E" w:rsidRPr="00D7755C">
        <w:rPr>
          <w:sz w:val="28"/>
          <w:szCs w:val="28"/>
        </w:rPr>
        <w:t xml:space="preserve">и рисков </w:t>
      </w:r>
      <w:r w:rsidRPr="00D7755C">
        <w:rPr>
          <w:sz w:val="28"/>
          <w:szCs w:val="28"/>
        </w:rPr>
        <w:t>при реализации инвестиционного проекта.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2.6. По результатам рабочей встречи определяются направления взаимодействия </w:t>
      </w:r>
      <w:r w:rsidR="0070382E" w:rsidRPr="00D7755C">
        <w:rPr>
          <w:sz w:val="28"/>
          <w:szCs w:val="28"/>
        </w:rPr>
        <w:t xml:space="preserve">должностного лица </w:t>
      </w:r>
      <w:r w:rsidRPr="00D7755C">
        <w:rPr>
          <w:sz w:val="28"/>
          <w:szCs w:val="28"/>
        </w:rPr>
        <w:t>и инициатора инвестиционного проекта.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В случае отсутствия у инициатора бизнес-плана или финансового обоснования проекта куратор оказывает содействие в его разработке.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В случае отсутствия у инициатора земельного участка (помещения) для реализации проекта куратор совместно с комитетом по управлению муниципальным имуществом организует содействие в подборе земельного участка (помещения) в соответствии с запросом инициатора о подборе инвестиционной площадки.</w:t>
      </w:r>
    </w:p>
    <w:p w:rsidR="0070382E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lastRenderedPageBreak/>
        <w:t xml:space="preserve">2.7. В случае потребности в привлечении финансовых средств для реализации инвестиционного проекта, представленный бизнес-план и необходимый комплект документов в течение пятнадцати рабочих дней </w:t>
      </w:r>
      <w:r w:rsidR="0070382E" w:rsidRPr="00D7755C">
        <w:rPr>
          <w:sz w:val="28"/>
          <w:szCs w:val="28"/>
        </w:rPr>
        <w:t>рассматривается администрацией района.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По результатам </w:t>
      </w:r>
      <w:r w:rsidR="0070382E" w:rsidRPr="00D7755C">
        <w:rPr>
          <w:sz w:val="28"/>
          <w:szCs w:val="28"/>
        </w:rPr>
        <w:t xml:space="preserve">рассмотрения </w:t>
      </w:r>
      <w:r w:rsidRPr="00D7755C">
        <w:rPr>
          <w:sz w:val="28"/>
          <w:szCs w:val="28"/>
        </w:rPr>
        <w:t xml:space="preserve">в адрес инициатора проекта направляется заключение с рекомендациями по доработке инвестиционного проекта либо о возможности обращения в финансово-кредитные учреждения, органы исполнительной власти для получения государственной поддержки инвестиционного проекта. Представленные в </w:t>
      </w:r>
      <w:r w:rsidR="0070382E" w:rsidRPr="00D7755C">
        <w:rPr>
          <w:sz w:val="28"/>
          <w:szCs w:val="28"/>
        </w:rPr>
        <w:t>администрацию района</w:t>
      </w:r>
      <w:r w:rsidRPr="00D7755C">
        <w:rPr>
          <w:sz w:val="28"/>
          <w:szCs w:val="28"/>
        </w:rPr>
        <w:t xml:space="preserve"> материалы не возвращаются.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 xml:space="preserve">2.8. Контроль реализации инвестиционных проектов, сопровождаемых </w:t>
      </w:r>
      <w:r w:rsidR="0070382E" w:rsidRPr="00D7755C">
        <w:rPr>
          <w:sz w:val="28"/>
          <w:szCs w:val="28"/>
        </w:rPr>
        <w:t>должностным лицом</w:t>
      </w:r>
      <w:r w:rsidRPr="00D7755C">
        <w:rPr>
          <w:sz w:val="28"/>
          <w:szCs w:val="28"/>
        </w:rPr>
        <w:t xml:space="preserve">, осуществляется на основании ежеквартальной отчетности, представляемой инициатором инвестиционного проекта </w:t>
      </w:r>
      <w:r w:rsidR="0070382E" w:rsidRPr="00D7755C">
        <w:rPr>
          <w:sz w:val="28"/>
          <w:szCs w:val="28"/>
        </w:rPr>
        <w:t>в администрацию района</w:t>
      </w:r>
      <w:r w:rsidRPr="00D7755C">
        <w:rPr>
          <w:sz w:val="28"/>
          <w:szCs w:val="28"/>
        </w:rPr>
        <w:t xml:space="preserve"> по установленной форме и определенные сроки. Информация по реализации инвестиционного проекта, предоставляемая его инициатором </w:t>
      </w:r>
      <w:r w:rsidR="0070382E" w:rsidRPr="00D7755C">
        <w:rPr>
          <w:sz w:val="28"/>
          <w:szCs w:val="28"/>
        </w:rPr>
        <w:t>в администрацию района</w:t>
      </w:r>
      <w:r w:rsidRPr="00D7755C">
        <w:rPr>
          <w:sz w:val="28"/>
          <w:szCs w:val="28"/>
        </w:rPr>
        <w:t>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2.9.</w:t>
      </w:r>
      <w:r w:rsidR="007122D1" w:rsidRPr="00D7755C">
        <w:rPr>
          <w:sz w:val="28"/>
          <w:szCs w:val="28"/>
        </w:rPr>
        <w:t xml:space="preserve"> </w:t>
      </w:r>
      <w:r w:rsidRPr="00D7755C">
        <w:rPr>
          <w:sz w:val="28"/>
          <w:szCs w:val="28"/>
        </w:rPr>
        <w:t>Проведение подготовительных, согласительных и разрешительных процедур в органах местного самоуправления</w:t>
      </w:r>
      <w:r w:rsidR="007122D1" w:rsidRPr="00D7755C">
        <w:rPr>
          <w:sz w:val="28"/>
          <w:szCs w:val="28"/>
        </w:rPr>
        <w:t xml:space="preserve"> </w:t>
      </w:r>
      <w:r w:rsidRPr="00D7755C">
        <w:rPr>
          <w:sz w:val="28"/>
          <w:szCs w:val="28"/>
        </w:rPr>
        <w:t xml:space="preserve">при реализации инвестиционных проектов осуществляется в соответствии с административными регламентами, утвержденными действующим законодательством Российской Федерации и </w:t>
      </w:r>
      <w:r w:rsidR="007122D1" w:rsidRPr="00D7755C">
        <w:rPr>
          <w:sz w:val="28"/>
          <w:szCs w:val="28"/>
        </w:rPr>
        <w:t>Самарской области</w:t>
      </w:r>
      <w:r w:rsidRPr="00D7755C">
        <w:rPr>
          <w:sz w:val="28"/>
          <w:szCs w:val="28"/>
        </w:rPr>
        <w:t>.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 </w:t>
      </w:r>
    </w:p>
    <w:p w:rsidR="001A74A9" w:rsidRPr="00D7755C" w:rsidRDefault="001A74A9" w:rsidP="001A7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55C">
        <w:rPr>
          <w:sz w:val="28"/>
          <w:szCs w:val="28"/>
        </w:rPr>
        <w:t> </w:t>
      </w:r>
    </w:p>
    <w:p w:rsidR="001A74A9" w:rsidRPr="00D7755C" w:rsidRDefault="001A74A9" w:rsidP="001A74A9">
      <w:pPr>
        <w:spacing w:line="360" w:lineRule="auto"/>
        <w:ind w:firstLine="709"/>
        <w:jc w:val="both"/>
        <w:rPr>
          <w:sz w:val="28"/>
          <w:szCs w:val="28"/>
        </w:rPr>
      </w:pPr>
    </w:p>
    <w:p w:rsidR="001A74A9" w:rsidRPr="00D7755C" w:rsidRDefault="001A74A9" w:rsidP="001A74A9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sectPr w:rsidR="001A74A9" w:rsidRPr="00D7755C" w:rsidSect="00A44524">
      <w:footerReference w:type="default" r:id="rId7"/>
      <w:pgSz w:w="11906" w:h="16838"/>
      <w:pgMar w:top="1134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5C" w:rsidRDefault="00D7755C" w:rsidP="00281845">
      <w:r>
        <w:separator/>
      </w:r>
    </w:p>
  </w:endnote>
  <w:endnote w:type="continuationSeparator" w:id="0">
    <w:p w:rsidR="00D7755C" w:rsidRDefault="00D7755C" w:rsidP="0028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5C" w:rsidRDefault="00D7755C">
    <w:pPr>
      <w:pStyle w:val="a9"/>
      <w:jc w:val="right"/>
    </w:pPr>
    <w:fldSimple w:instr="PAGE   \* MERGEFORMAT">
      <w:r w:rsidR="00A44524">
        <w:rPr>
          <w:noProof/>
        </w:rPr>
        <w:t>2</w:t>
      </w:r>
    </w:fldSimple>
  </w:p>
  <w:p w:rsidR="00D7755C" w:rsidRDefault="00D775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5C" w:rsidRDefault="00D7755C" w:rsidP="00281845">
      <w:r>
        <w:separator/>
      </w:r>
    </w:p>
  </w:footnote>
  <w:footnote w:type="continuationSeparator" w:id="0">
    <w:p w:rsidR="00D7755C" w:rsidRDefault="00D7755C" w:rsidP="00281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16E"/>
    <w:rsid w:val="00034F9B"/>
    <w:rsid w:val="000522EF"/>
    <w:rsid w:val="0005395C"/>
    <w:rsid w:val="00071CD9"/>
    <w:rsid w:val="00083E2E"/>
    <w:rsid w:val="000966B0"/>
    <w:rsid w:val="000A7557"/>
    <w:rsid w:val="000B205A"/>
    <w:rsid w:val="000C5C0B"/>
    <w:rsid w:val="000D0386"/>
    <w:rsid w:val="000D6849"/>
    <w:rsid w:val="000D7089"/>
    <w:rsid w:val="000E5D87"/>
    <w:rsid w:val="000F68BE"/>
    <w:rsid w:val="00103050"/>
    <w:rsid w:val="00104A81"/>
    <w:rsid w:val="00126AD1"/>
    <w:rsid w:val="00141AB1"/>
    <w:rsid w:val="00157BFC"/>
    <w:rsid w:val="00181640"/>
    <w:rsid w:val="001A4990"/>
    <w:rsid w:val="001A74A9"/>
    <w:rsid w:val="001B769D"/>
    <w:rsid w:val="001F76A8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0212"/>
    <w:rsid w:val="00294AC3"/>
    <w:rsid w:val="002B6DC2"/>
    <w:rsid w:val="00322087"/>
    <w:rsid w:val="0032493A"/>
    <w:rsid w:val="0032566F"/>
    <w:rsid w:val="003277E1"/>
    <w:rsid w:val="00333D7C"/>
    <w:rsid w:val="00337423"/>
    <w:rsid w:val="00354377"/>
    <w:rsid w:val="00364960"/>
    <w:rsid w:val="00365F3B"/>
    <w:rsid w:val="003664AB"/>
    <w:rsid w:val="003705A2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E44AC"/>
    <w:rsid w:val="004F1B41"/>
    <w:rsid w:val="0050323A"/>
    <w:rsid w:val="00507801"/>
    <w:rsid w:val="005547F2"/>
    <w:rsid w:val="005B2A7B"/>
    <w:rsid w:val="005B3A76"/>
    <w:rsid w:val="005B52FE"/>
    <w:rsid w:val="005B5F4A"/>
    <w:rsid w:val="005C2122"/>
    <w:rsid w:val="005D11BD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97C76"/>
    <w:rsid w:val="006A7606"/>
    <w:rsid w:val="006B3CBC"/>
    <w:rsid w:val="006D21E3"/>
    <w:rsid w:val="006D2A34"/>
    <w:rsid w:val="006D69C1"/>
    <w:rsid w:val="006E2222"/>
    <w:rsid w:val="006E4D11"/>
    <w:rsid w:val="006E6DE2"/>
    <w:rsid w:val="006F4D8F"/>
    <w:rsid w:val="0070382E"/>
    <w:rsid w:val="00711765"/>
    <w:rsid w:val="007122D1"/>
    <w:rsid w:val="00750E32"/>
    <w:rsid w:val="0075419A"/>
    <w:rsid w:val="007574CD"/>
    <w:rsid w:val="00767233"/>
    <w:rsid w:val="00771622"/>
    <w:rsid w:val="00780E62"/>
    <w:rsid w:val="007B317A"/>
    <w:rsid w:val="007D45CD"/>
    <w:rsid w:val="007E2DB4"/>
    <w:rsid w:val="007E42DC"/>
    <w:rsid w:val="007E5572"/>
    <w:rsid w:val="007F377E"/>
    <w:rsid w:val="00812468"/>
    <w:rsid w:val="00814A27"/>
    <w:rsid w:val="00814D05"/>
    <w:rsid w:val="00852C10"/>
    <w:rsid w:val="00853DBF"/>
    <w:rsid w:val="00874691"/>
    <w:rsid w:val="0089362A"/>
    <w:rsid w:val="008939A7"/>
    <w:rsid w:val="008955E7"/>
    <w:rsid w:val="008B12D6"/>
    <w:rsid w:val="008B5018"/>
    <w:rsid w:val="008C694D"/>
    <w:rsid w:val="008C6BB7"/>
    <w:rsid w:val="008D73EE"/>
    <w:rsid w:val="008E019F"/>
    <w:rsid w:val="008E105D"/>
    <w:rsid w:val="008E5682"/>
    <w:rsid w:val="009170CE"/>
    <w:rsid w:val="009212DA"/>
    <w:rsid w:val="00937EA6"/>
    <w:rsid w:val="00941206"/>
    <w:rsid w:val="00960EE6"/>
    <w:rsid w:val="00967C68"/>
    <w:rsid w:val="009708CD"/>
    <w:rsid w:val="009A41A3"/>
    <w:rsid w:val="00A24BAE"/>
    <w:rsid w:val="00A43733"/>
    <w:rsid w:val="00A44524"/>
    <w:rsid w:val="00A63AFA"/>
    <w:rsid w:val="00A7344B"/>
    <w:rsid w:val="00AF294F"/>
    <w:rsid w:val="00B03036"/>
    <w:rsid w:val="00B14AA5"/>
    <w:rsid w:val="00B15ECF"/>
    <w:rsid w:val="00B413D2"/>
    <w:rsid w:val="00B43615"/>
    <w:rsid w:val="00B46300"/>
    <w:rsid w:val="00B56D2A"/>
    <w:rsid w:val="00B636BE"/>
    <w:rsid w:val="00B65602"/>
    <w:rsid w:val="00B85140"/>
    <w:rsid w:val="00B90053"/>
    <w:rsid w:val="00B91574"/>
    <w:rsid w:val="00BA2D88"/>
    <w:rsid w:val="00BB1492"/>
    <w:rsid w:val="00BD6702"/>
    <w:rsid w:val="00BF6D46"/>
    <w:rsid w:val="00C1088A"/>
    <w:rsid w:val="00C31C93"/>
    <w:rsid w:val="00C50BA5"/>
    <w:rsid w:val="00C518AA"/>
    <w:rsid w:val="00C66C78"/>
    <w:rsid w:val="00C740CA"/>
    <w:rsid w:val="00CD5727"/>
    <w:rsid w:val="00CE58A9"/>
    <w:rsid w:val="00CE7562"/>
    <w:rsid w:val="00CF38C5"/>
    <w:rsid w:val="00CF6BF6"/>
    <w:rsid w:val="00D257C8"/>
    <w:rsid w:val="00D27190"/>
    <w:rsid w:val="00D60040"/>
    <w:rsid w:val="00D7755C"/>
    <w:rsid w:val="00D91F74"/>
    <w:rsid w:val="00DA44A5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35EF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A6291"/>
    <w:rsid w:val="00EB5132"/>
    <w:rsid w:val="00EB7BA1"/>
    <w:rsid w:val="00EC316E"/>
    <w:rsid w:val="00EE649D"/>
    <w:rsid w:val="00EE6681"/>
    <w:rsid w:val="00EF22EC"/>
    <w:rsid w:val="00F24C6E"/>
    <w:rsid w:val="00F31B48"/>
    <w:rsid w:val="00F35145"/>
    <w:rsid w:val="00F5618C"/>
    <w:rsid w:val="00F56607"/>
    <w:rsid w:val="00F56E57"/>
    <w:rsid w:val="00F72EBE"/>
    <w:rsid w:val="00F9764D"/>
    <w:rsid w:val="00FA29E9"/>
    <w:rsid w:val="00FA3C4B"/>
    <w:rsid w:val="00FA5403"/>
    <w:rsid w:val="00FC1075"/>
    <w:rsid w:val="00FE290D"/>
    <w:rsid w:val="00FE7C4F"/>
    <w:rsid w:val="00FF1E88"/>
    <w:rsid w:val="00FF2693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Поликашина Светлана Петровна</cp:lastModifiedBy>
  <cp:revision>5</cp:revision>
  <cp:lastPrinted>2022-05-04T12:38:00Z</cp:lastPrinted>
  <dcterms:created xsi:type="dcterms:W3CDTF">2022-06-01T04:41:00Z</dcterms:created>
  <dcterms:modified xsi:type="dcterms:W3CDTF">2022-06-02T09:38:00Z</dcterms:modified>
</cp:coreProperties>
</file>