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2955D5" w:rsidRDefault="002955D5" w:rsidP="002955D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30 июня 2023 г.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 Евгеньевны, председателя родительского комитета ГБОУ СОШ пос. Кинельский, просит  рассмотреть  на  заседании конкурсной комиссии проект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 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Кинельский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2955D5" w:rsidRDefault="002955D5" w:rsidP="002955D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362800</w:t>
      </w:r>
      <w:r>
        <w:rPr>
          <w:rFonts w:ascii="Times New Roman" w:hAnsi="Times New Roman" w:cs="Times New Roman"/>
          <w:sz w:val="24"/>
          <w:szCs w:val="24"/>
          <w:lang w:eastAsia="en-US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 (Триста шестьдесят две тысячи восемьсот рублей 00 коп.)</w:t>
      </w:r>
    </w:p>
    <w:p w:rsidR="002955D5" w:rsidRPr="007F08F9" w:rsidRDefault="002955D5" w:rsidP="002955D5">
      <w:pPr>
        <w:pStyle w:val="ConsPlusNonformat"/>
        <w:spacing w:line="28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08F9">
        <w:rPr>
          <w:rFonts w:ascii="Times New Roman" w:hAnsi="Times New Roman" w:cs="Times New Roman"/>
          <w:u w:val="single"/>
        </w:rPr>
        <w:t>(сумма прописью)</w:t>
      </w:r>
    </w:p>
    <w:p w:rsidR="002955D5" w:rsidRDefault="002955D5" w:rsidP="002955D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Прилагаемые документы (примерный перечень):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20 л. в 1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1л. в 1 экз.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14 л. в 1 экз.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4. Сметная   документация/прайс-листы   на   закупаемое  оборудование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 5л. в 1 экз.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1л. в 1 экз.</w:t>
      </w:r>
    </w:p>
    <w:bookmarkEnd w:id="0"/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1л.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2955D5" w:rsidRPr="00C97E9A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Пыркова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Анастасия Евгеньевна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D4A68">
        <w:rPr>
          <w:rFonts w:ascii="Times New Roman" w:hAnsi="Times New Roman" w:cs="Times New Roman"/>
          <w:sz w:val="24"/>
          <w:szCs w:val="24"/>
          <w:u w:val="single"/>
        </w:rPr>
        <w:t>+79967254868</w:t>
      </w: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0D4A6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knl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kinel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samara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0D4A6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и     </w:t>
      </w:r>
      <w:hyperlink r:id="rId6" w:history="1">
        <w:r w:rsidRPr="00577F2C">
          <w:rPr>
            <w:rStyle w:val="a3"/>
            <w:rFonts w:ascii="Times New Roman" w:hAnsi="Times New Roman" w:cs="Times New Roman"/>
            <w:sz w:val="24"/>
            <w:szCs w:val="24"/>
          </w:rPr>
          <w:t>klv191263@mail.ru</w:t>
        </w:r>
      </w:hyperlink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2955D5" w:rsidRDefault="002955D5" w:rsidP="002955D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D5" w:rsidRPr="001B7588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Кинельский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1B7588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2955D5" w:rsidRPr="00A55B76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>Рабочая, 4а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5D5" w:rsidRPr="005C25A7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1986 года в ГБОУ СОШ пос. Кинельский не осуществлялся капитальный ремонт. Мебель, которой ранее была оснащёна школа, пришла в негодность, не подлежит эксплуатации и, соответственно списана. </w:t>
      </w:r>
    </w:p>
    <w:p w:rsidR="002955D5" w:rsidRPr="005C25A7" w:rsidRDefault="002955D5" w:rsidP="002955D5">
      <w:pPr>
        <w:pStyle w:val="a4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Целью является частичная замена старой мебели в классах  и столовой новой школьной мебелью. </w:t>
      </w:r>
    </w:p>
    <w:p w:rsidR="002955D5" w:rsidRDefault="002955D5" w:rsidP="0029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2955D5" w:rsidRPr="006861E0" w:rsidRDefault="002955D5" w:rsidP="0029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санитарными нормами и требованиями </w:t>
      </w:r>
      <w:r w:rsidRPr="00C62B79">
        <w:rPr>
          <w:rFonts w:ascii="Times New Roman" w:hAnsi="Times New Roman" w:cs="Times New Roman"/>
          <w:sz w:val="24"/>
          <w:szCs w:val="24"/>
        </w:rPr>
        <w:t>2.4.3648-20 с 01.01.2021г</w:t>
      </w:r>
      <w:r>
        <w:rPr>
          <w:rFonts w:ascii="Times New Roman" w:hAnsi="Times New Roman" w:cs="Times New Roman"/>
          <w:sz w:val="24"/>
          <w:szCs w:val="24"/>
        </w:rPr>
        <w:t>. Для полноценного функционирования школы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мебель </w:t>
      </w:r>
      <w:r>
        <w:rPr>
          <w:rFonts w:ascii="Times New Roman" w:hAnsi="Times New Roman" w:cs="Times New Roman"/>
          <w:sz w:val="24"/>
          <w:szCs w:val="24"/>
        </w:rPr>
        <w:t>в соответствии с рекомендациями по формированию инфраструктуры школьных образовательных организаций и комплектации учебно-методических материалов в целях реализации образовательных программ 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- 487. Также существует потребность в приобретении мебели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взамен старой, имеющей дефекты, непригодной к эксплуатации</w:t>
      </w:r>
      <w:r w:rsidRPr="00F1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 xml:space="preserve">мебелью здания  ГБОУ СОШ пос. Кинельский в 2023 </w:t>
      </w:r>
      <w:r w:rsidRPr="007E3E72">
        <w:rPr>
          <w:rFonts w:ascii="Times New Roman" w:hAnsi="Times New Roman" w:cs="Times New Roman"/>
          <w:sz w:val="24"/>
          <w:szCs w:val="24"/>
        </w:rPr>
        <w:t>году»</w:t>
      </w:r>
      <w:r>
        <w:rPr>
          <w:rFonts w:ascii="Times New Roman" w:hAnsi="Times New Roman" w:cs="Times New Roman"/>
          <w:sz w:val="24"/>
          <w:szCs w:val="24"/>
        </w:rPr>
        <w:t>.  По завершению реализации проекта в ГБОУ СОШ пос. Кинельский будут  частично оснащены классы и столовая.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«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>
        <w:rPr>
          <w:rFonts w:ascii="Times New Roman" w:hAnsi="Times New Roman" w:cs="Times New Roman"/>
          <w:sz w:val="24"/>
          <w:szCs w:val="24"/>
          <w:u w:val="single"/>
        </w:rPr>
        <w:t>ГБОУ СОШ пос. Кинельский в 2023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</w:p>
    <w:p w:rsidR="002955D5" w:rsidRPr="004C7479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классные комнаты здания для установки новой мебели.</w:t>
      </w:r>
    </w:p>
    <w:p w:rsidR="002955D5" w:rsidRDefault="002955D5" w:rsidP="002955D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2955D5" w:rsidRPr="001C0812" w:rsidRDefault="002955D5" w:rsidP="002955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2955D5" w:rsidRPr="001C0812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07226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2955D5" w:rsidRPr="008862AD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</w:t>
      </w:r>
      <w:r>
        <w:rPr>
          <w:rFonts w:ascii="Times New Roman" w:hAnsi="Times New Roman" w:cs="Times New Roman"/>
          <w:sz w:val="24"/>
          <w:szCs w:val="24"/>
        </w:rPr>
        <w:t>СОШ пос. Кинельский 2 классные комнаты и школьная столовая здания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8862AD">
        <w:rPr>
          <w:rFonts w:ascii="Times New Roman" w:hAnsi="Times New Roman" w:cs="Times New Roman"/>
          <w:sz w:val="24"/>
          <w:szCs w:val="24"/>
        </w:rPr>
        <w:t>оснащены мебелью</w:t>
      </w:r>
      <w:r>
        <w:rPr>
          <w:rFonts w:ascii="Times New Roman" w:hAnsi="Times New Roman" w:cs="Times New Roman"/>
          <w:sz w:val="24"/>
          <w:szCs w:val="24"/>
        </w:rPr>
        <w:t>. Для полноценного функционирования школы будет</w:t>
      </w:r>
      <w:r w:rsidRPr="00F16B24">
        <w:rPr>
          <w:rFonts w:ascii="Times New Roman" w:hAnsi="Times New Roman" w:cs="Times New Roman"/>
          <w:sz w:val="24"/>
          <w:szCs w:val="24"/>
        </w:rPr>
        <w:t xml:space="preserve"> использоваться мебель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формированию инфраструктуры образовательных организаций и комплектации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учебно-методических материалов в целях реализации образовательных программ школьного образования, подготовленных в рамках исполнения поручений Президента Российской Федерации от 16 марта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C90DE7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2410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10D">
        <w:rPr>
          <w:rFonts w:ascii="Times New Roman" w:hAnsi="Times New Roman" w:cs="Times New Roman"/>
          <w:sz w:val="24"/>
          <w:szCs w:val="24"/>
        </w:rPr>
        <w:t xml:space="preserve">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Росметалл</w:t>
      </w:r>
      <w:proofErr w:type="spellEnd"/>
      <w:r w:rsidRPr="009241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ООО «Светоч»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8F6EB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>: 362800</w:t>
      </w:r>
      <w:r w:rsidRPr="0092410D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</w:p>
    <w:p w:rsidR="002955D5" w:rsidRPr="00305C9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2955D5" w:rsidRPr="00305C9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2955D5" w:rsidRDefault="002955D5" w:rsidP="002955D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2955D5" w:rsidTr="0063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2955D5" w:rsidTr="0063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362800</w:t>
            </w:r>
            <w:r w:rsidRPr="00924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955D5" w:rsidTr="0063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955D5" w:rsidTr="0063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Default="002955D5" w:rsidP="006350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955D5" w:rsidTr="006350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5" w:rsidRDefault="002955D5" w:rsidP="006350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D5" w:rsidRDefault="002955D5" w:rsidP="006350D6">
            <w:r>
              <w:rPr>
                <w:lang w:eastAsia="en-US"/>
              </w:rPr>
              <w:t>362800,00</w:t>
            </w:r>
          </w:p>
        </w:tc>
      </w:tr>
    </w:tbl>
    <w:p w:rsidR="002955D5" w:rsidRDefault="002955D5" w:rsidP="002955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955D5" w:rsidRDefault="002955D5" w:rsidP="002955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955D5" w:rsidRDefault="002955D5" w:rsidP="002955D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2955D5" w:rsidRDefault="002955D5" w:rsidP="002955D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2955D5" w:rsidRPr="006A0C74" w:rsidRDefault="002955D5" w:rsidP="002955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2955D5" w:rsidRPr="00305C9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2955D5" w:rsidRDefault="002955D5" w:rsidP="0029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школьники 12-16 лет ГБОУ СОШ пос. Кинельский.</w:t>
      </w:r>
    </w:p>
    <w:p w:rsidR="002955D5" w:rsidRDefault="002955D5" w:rsidP="0029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классных комнатах и столовой столы и стулья будут использоваться вовремя проведения занятий и вовремя приёма пищи. Кабинеты будут оборудованы партами и стульями с учётом ростовых параметров и санитарных. норм и правил.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</w:t>
      </w:r>
      <w:r w:rsidRPr="00023610"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</w:t>
      </w:r>
      <w:r w:rsidRPr="00023610">
        <w:rPr>
          <w:rFonts w:ascii="Times New Roman" w:hAnsi="Times New Roman" w:cs="Times New Roman"/>
          <w:sz w:val="24"/>
          <w:szCs w:val="24"/>
          <w:u w:val="single"/>
        </w:rPr>
        <w:t>120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</w:t>
      </w:r>
      <w:r w:rsidRPr="00023610">
        <w:rPr>
          <w:rFonts w:ascii="Times New Roman" w:hAnsi="Times New Roman" w:cs="Times New Roman"/>
          <w:sz w:val="24"/>
          <w:szCs w:val="24"/>
          <w:u w:val="single"/>
        </w:rPr>
        <w:t>_228</w:t>
      </w:r>
      <w:r>
        <w:rPr>
          <w:rFonts w:ascii="Times New Roman" w:hAnsi="Times New Roman" w:cs="Times New Roman"/>
          <w:sz w:val="24"/>
          <w:szCs w:val="24"/>
        </w:rPr>
        <w:t>_человек.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8F6EB4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234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234 человека человек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Кинельский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школьников от 12 до 14 лет 15мая 2023 г. До родительской общественности была доведена информация  о  том, что в связи увеличением количества детей  и изношенностью мебели необходимо заменить устаревшую мебель в некоторых классах, дополнить школьную столовую табуретами. </w:t>
      </w:r>
      <w:r w:rsidRPr="006A61ED">
        <w:rPr>
          <w:rFonts w:ascii="Times New Roman" w:hAnsi="Times New Roman" w:cs="Times New Roman"/>
          <w:sz w:val="24"/>
          <w:szCs w:val="24"/>
        </w:rPr>
        <w:t>Мебель, имеющаяся в наличии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A61ED">
        <w:rPr>
          <w:rFonts w:ascii="Times New Roman" w:hAnsi="Times New Roman" w:cs="Times New Roman"/>
          <w:sz w:val="24"/>
          <w:szCs w:val="24"/>
        </w:rPr>
        <w:t xml:space="preserve"> списанию, так как с течением длительного времени эксплуатации, пришла в непригодность.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1ED">
        <w:rPr>
          <w:rFonts w:ascii="Times New Roman" w:hAnsi="Times New Roman" w:cs="Times New Roman"/>
          <w:sz w:val="24"/>
          <w:szCs w:val="24"/>
        </w:rPr>
        <w:t>Родители выразили одобрение и поддержку в рамках реализации проекта.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DC3389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2955D5" w:rsidRPr="00DC3389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205EC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205EC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2098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</w:t>
      </w:r>
      <w:r w:rsidRPr="006861E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</w:t>
      </w:r>
      <w:r w:rsidRPr="006861E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5D5" w:rsidRPr="003562BF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2BF">
        <w:rPr>
          <w:rFonts w:ascii="Times New Roman" w:hAnsi="Times New Roman" w:cs="Times New Roman"/>
          <w:sz w:val="22"/>
          <w:szCs w:val="22"/>
        </w:rPr>
        <w:t xml:space="preserve">    (к заявке необходимо приложить документы (публикации, фото и т.д.),  подтверждающие фактическое использование средств массовой информации,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62BF">
        <w:rPr>
          <w:rFonts w:ascii="Times New Roman" w:hAnsi="Times New Roman" w:cs="Times New Roman"/>
          <w:sz w:val="22"/>
          <w:szCs w:val="22"/>
        </w:rPr>
        <w:t>или иные способы информирования населения при подготовке проекта)</w:t>
      </w:r>
    </w:p>
    <w:p w:rsidR="002955D5" w:rsidRPr="003562BF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проекта: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205EC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Евгеньевна: </w:t>
      </w:r>
      <w:r w:rsidRPr="003562BF">
        <w:rPr>
          <w:rFonts w:ascii="Times New Roman" w:hAnsi="Times New Roman" w:cs="Times New Roman"/>
          <w:sz w:val="24"/>
          <w:szCs w:val="24"/>
        </w:rPr>
        <w:t>89276052118</w:t>
      </w:r>
    </w:p>
    <w:p w:rsidR="002955D5" w:rsidRPr="006206C3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6206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955D5" w:rsidRPr="006206C3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6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2955D5" w:rsidRPr="00C62B79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61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61E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61E0">
        <w:rPr>
          <w:lang w:val="en-US"/>
        </w:rPr>
        <w:t xml:space="preserve"> </w:t>
      </w:r>
      <w:hyperlink r:id="rId7" w:history="1"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so_knl_kinel_sch@samara.edu.ru</w:t>
        </w:r>
      </w:hyperlink>
      <w:r w:rsidRPr="00C62B7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8" w:history="1">
        <w:r w:rsidRPr="00577F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klv191263@mail.ru</w:t>
        </w:r>
      </w:hyperlink>
      <w:r w:rsidRPr="00C62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Pr="002D3127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2955D5" w:rsidRPr="003562BF" w:rsidRDefault="002955D5" w:rsidP="002955D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3562BF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3562BF">
        <w:rPr>
          <w:rFonts w:ascii="Times New Roman" w:hAnsi="Times New Roman" w:cs="Times New Roman"/>
          <w:sz w:val="24"/>
          <w:szCs w:val="24"/>
          <w:lang w:eastAsia="en-US"/>
        </w:rPr>
        <w:t>Пыркова</w:t>
      </w:r>
      <w:proofErr w:type="spellEnd"/>
      <w:r w:rsidRPr="003562BF">
        <w:rPr>
          <w:rFonts w:ascii="Times New Roman" w:hAnsi="Times New Roman" w:cs="Times New Roman"/>
          <w:sz w:val="24"/>
          <w:szCs w:val="24"/>
          <w:lang w:eastAsia="en-US"/>
        </w:rPr>
        <w:t xml:space="preserve"> Анастасия Евгеньевна(89276052118)</w:t>
      </w:r>
    </w:p>
    <w:p w:rsidR="002955D5" w:rsidRPr="003562BF" w:rsidRDefault="002955D5" w:rsidP="002955D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562BF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3562B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Ахмедова </w:t>
      </w:r>
      <w:proofErr w:type="spellStart"/>
      <w:r w:rsidRPr="003562BF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евиндж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Назаровна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3562BF">
        <w:rPr>
          <w:rFonts w:ascii="Times New Roman" w:hAnsi="Times New Roman" w:cs="Times New Roman"/>
          <w:sz w:val="24"/>
          <w:szCs w:val="24"/>
          <w:lang w:eastAsia="en-US"/>
        </w:rPr>
        <w:t>(89879753186)</w:t>
      </w:r>
    </w:p>
    <w:p w:rsidR="002955D5" w:rsidRDefault="002955D5" w:rsidP="002955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62BF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3562BF">
        <w:rPr>
          <w:rFonts w:ascii="Times New Roman" w:hAnsi="Times New Roman" w:cs="Times New Roman"/>
          <w:sz w:val="24"/>
          <w:szCs w:val="24"/>
          <w:lang w:eastAsia="en-US"/>
        </w:rPr>
        <w:tab/>
        <w:t>Черноусова Наталья Викторовна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562BF">
        <w:rPr>
          <w:rFonts w:ascii="Times New Roman" w:hAnsi="Times New Roman" w:cs="Times New Roman"/>
          <w:sz w:val="24"/>
          <w:szCs w:val="24"/>
          <w:lang w:eastAsia="en-US"/>
        </w:rPr>
        <w:t>(89277674285)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поддержан населением на собрании граждан</w:t>
      </w: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15.05.2023г.</w:t>
      </w: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D5" w:rsidRDefault="002955D5" w:rsidP="002955D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7B" w:rsidRDefault="00E53E7B"/>
    <w:sectPr w:rsidR="00E53E7B" w:rsidSect="002955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5D5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55D5"/>
    <w:rsid w:val="00296BCB"/>
    <w:rsid w:val="002C610B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4484D"/>
    <w:rsid w:val="0054547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319A9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B1AA8"/>
    <w:rsid w:val="007C208A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15B07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5D5"/>
    <w:rPr>
      <w:color w:val="0000FF" w:themeColor="hyperlink"/>
      <w:u w:val="single"/>
    </w:rPr>
  </w:style>
  <w:style w:type="paragraph" w:customStyle="1" w:styleId="ConsPlusNormal">
    <w:name w:val="ConsPlusNormal"/>
    <w:rsid w:val="002955D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5D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955D5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955D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955D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2955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v1912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_knl_kinel_sch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v191263@mail.ru" TargetMode="External"/><Relationship Id="rId5" Type="http://schemas.openxmlformats.org/officeDocument/2006/relationships/hyperlink" Target="mailto:so_knl_kinel_sch@samara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1288</Words>
  <Characters>7346</Characters>
  <Application>Microsoft Office Word</Application>
  <DocSecurity>0</DocSecurity>
  <Lines>61</Lines>
  <Paragraphs>17</Paragraphs>
  <ScaleCrop>false</ScaleCrop>
  <Company>Microsoft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</cp:revision>
  <dcterms:created xsi:type="dcterms:W3CDTF">2023-07-12T08:01:00Z</dcterms:created>
  <dcterms:modified xsi:type="dcterms:W3CDTF">2023-07-12T08:04:00Z</dcterms:modified>
</cp:coreProperties>
</file>