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bookmarkStart w:id="0" w:name="_GoBack"/>
      <w:bookmarkEnd w:id="0"/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DC1AB0" w:rsidRPr="00B33C4C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C1AB0" w:rsidRDefault="00DC1AB0" w:rsidP="00DC1AB0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606381">
        <w:rPr>
          <w:rFonts w:ascii="Times New Roman" w:hAnsi="Times New Roman"/>
          <w:b/>
          <w:sz w:val="28"/>
          <w:szCs w:val="28"/>
        </w:rPr>
        <w:t>___________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606381">
        <w:rPr>
          <w:rFonts w:ascii="Times New Roman" w:hAnsi="Times New Roman"/>
          <w:b/>
          <w:sz w:val="28"/>
          <w:szCs w:val="28"/>
        </w:rPr>
        <w:t>__________</w:t>
      </w:r>
    </w:p>
    <w:p w:rsidR="00DC1AB0" w:rsidRDefault="00DC1AB0" w:rsidP="00DC1AB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2" w:type="dxa"/>
        <w:tblLook w:val="01E0" w:firstRow="1" w:lastRow="1" w:firstColumn="1" w:lastColumn="1" w:noHBand="0" w:noVBand="0"/>
      </w:tblPr>
      <w:tblGrid>
        <w:gridCol w:w="5031"/>
        <w:gridCol w:w="5071"/>
      </w:tblGrid>
      <w:tr w:rsidR="00DC1AB0" w:rsidRPr="00E52811" w:rsidTr="002D0B9D">
        <w:trPr>
          <w:trHeight w:val="1872"/>
        </w:trPr>
        <w:tc>
          <w:tcPr>
            <w:tcW w:w="5031" w:type="dxa"/>
          </w:tcPr>
          <w:p w:rsidR="00DC1AB0" w:rsidRPr="00E52811" w:rsidRDefault="00DC1AB0" w:rsidP="002D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AB0" w:rsidRPr="00E52811" w:rsidRDefault="00DC1AB0" w:rsidP="002D0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8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Порядка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      </w:r>
          </w:p>
          <w:p w:rsidR="00DC1AB0" w:rsidRPr="00E52811" w:rsidRDefault="00DC1AB0" w:rsidP="002D0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1" w:type="dxa"/>
          </w:tcPr>
          <w:p w:rsidR="00DC1AB0" w:rsidRPr="00E52811" w:rsidRDefault="00DC1AB0" w:rsidP="002D0B9D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C1AB0" w:rsidRDefault="00DC1AB0" w:rsidP="00DC1AB0">
      <w:pPr>
        <w:tabs>
          <w:tab w:val="left" w:pos="993"/>
        </w:tabs>
        <w:spacing w:after="0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 xml:space="preserve">В целях оказания помощи семьям военнослужащих, добровольцев,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специальной военной операции на территориях Донецкой Народной Республики, Луганской Народной Республики и Украины, администрация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Комсомольский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811">
        <w:rPr>
          <w:rFonts w:ascii="Times New Roman" w:eastAsia="Times New Roman" w:hAnsi="Times New Roman" w:cs="Times New Roman"/>
          <w:sz w:val="28"/>
          <w:szCs w:val="28"/>
        </w:rPr>
        <w:t>муниципального района Кинельский</w:t>
      </w:r>
    </w:p>
    <w:p w:rsidR="00DC1AB0" w:rsidRPr="00E52811" w:rsidRDefault="00DC1AB0" w:rsidP="00DC1AB0">
      <w:pPr>
        <w:tabs>
          <w:tab w:val="left" w:pos="993"/>
        </w:tabs>
        <w:spacing w:after="0"/>
        <w:ind w:right="-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DC1AB0" w:rsidRPr="00E52811" w:rsidRDefault="00DC1AB0" w:rsidP="00DC1AB0">
      <w:pPr>
        <w:tabs>
          <w:tab w:val="left" w:pos="993"/>
        </w:tabs>
        <w:spacing w:after="0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оплаты ритуальных,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Федерации.</w:t>
      </w:r>
    </w:p>
    <w:p w:rsidR="00DC1AB0" w:rsidRPr="00E52811" w:rsidRDefault="00DC1AB0" w:rsidP="00DC1AB0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52811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E528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DC1AB0" w:rsidRPr="00E52811" w:rsidRDefault="00DC1AB0" w:rsidP="00DC1AB0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pacing w:val="2"/>
          <w:sz w:val="28"/>
          <w:szCs w:val="28"/>
        </w:rPr>
        <w:t>3. Настоящее постановление вступает в силу со дня его подписания и распространяет свое действие на правоотношения, возникшие с 01.01.2024.</w:t>
      </w:r>
    </w:p>
    <w:p w:rsidR="00DC1AB0" w:rsidRDefault="00DC1AB0" w:rsidP="00DC1A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C1AB0" w:rsidRDefault="00DC1AB0" w:rsidP="00DC1A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Комсомольский                                                                О.А. </w:t>
      </w:r>
      <w:proofErr w:type="spellStart"/>
      <w:r>
        <w:rPr>
          <w:rFonts w:ascii="Times New Roman" w:hAnsi="Times New Roman"/>
          <w:b/>
          <w:sz w:val="28"/>
          <w:szCs w:val="28"/>
        </w:rPr>
        <w:t>Деревяшкин</w:t>
      </w:r>
      <w:proofErr w:type="spellEnd"/>
    </w:p>
    <w:p w:rsidR="00DC1AB0" w:rsidRDefault="00DC1AB0" w:rsidP="00DC1A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5068"/>
      </w:tblGrid>
      <w:tr w:rsidR="00DC1AB0" w:rsidRPr="00E52811" w:rsidTr="002D0B9D">
        <w:tc>
          <w:tcPr>
            <w:tcW w:w="3783" w:type="dxa"/>
          </w:tcPr>
          <w:p w:rsidR="00DC1AB0" w:rsidRPr="00E52811" w:rsidRDefault="00DC1AB0" w:rsidP="002D0B9D">
            <w:pPr>
              <w:ind w:right="9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DC1AB0" w:rsidRPr="00E52811" w:rsidRDefault="00DC1AB0" w:rsidP="002D0B9D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81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DC1AB0" w:rsidRDefault="00DC1AB0" w:rsidP="002D0B9D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8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сельского поселения </w:t>
            </w:r>
            <w:proofErr w:type="gramStart"/>
            <w:r w:rsidRPr="00E52811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Комсомольский</w:t>
            </w:r>
            <w:proofErr w:type="gramEnd"/>
            <w:r w:rsidRPr="00E528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Кинельский Самарской области</w:t>
            </w:r>
          </w:p>
          <w:p w:rsidR="00DC1AB0" w:rsidRPr="00E52811" w:rsidRDefault="00DC1AB0" w:rsidP="002D0B9D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06.06.2024 г. № 58</w:t>
            </w:r>
          </w:p>
        </w:tc>
      </w:tr>
    </w:tbl>
    <w:p w:rsidR="00DC1AB0" w:rsidRPr="00E52811" w:rsidRDefault="00DC1AB0" w:rsidP="00DC1AB0">
      <w:pPr>
        <w:spacing w:after="0" w:line="240" w:lineRule="auto"/>
        <w:ind w:left="720" w:right="9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C1AB0" w:rsidRPr="00E52811" w:rsidRDefault="00DC1AB0" w:rsidP="00DC1AB0">
      <w:pPr>
        <w:spacing w:after="0" w:line="240" w:lineRule="auto"/>
        <w:ind w:left="720" w:right="9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C1AB0" w:rsidRPr="00E52811" w:rsidRDefault="00DC1AB0" w:rsidP="00DC1AB0">
      <w:pPr>
        <w:spacing w:after="0" w:line="240" w:lineRule="auto"/>
        <w:ind w:left="720"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</w:t>
      </w:r>
    </w:p>
    <w:p w:rsidR="00DC1AB0" w:rsidRPr="00E52811" w:rsidRDefault="00DC1AB0" w:rsidP="00DC1AB0">
      <w:pPr>
        <w:spacing w:after="0" w:line="240" w:lineRule="auto"/>
        <w:ind w:left="720"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оплаты ритуальных услуг, связанных с погребением  погибших</w:t>
      </w:r>
    </w:p>
    <w:p w:rsidR="00DC1AB0" w:rsidRPr="00E52811" w:rsidRDefault="00DC1AB0" w:rsidP="00DC1AB0">
      <w:pPr>
        <w:spacing w:after="0" w:line="240" w:lineRule="auto"/>
        <w:ind w:left="720"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 результате участия в специальной военной операции </w:t>
      </w:r>
    </w:p>
    <w:p w:rsidR="00DC1AB0" w:rsidRPr="00E52811" w:rsidRDefault="00DC1AB0" w:rsidP="00DC1AB0">
      <w:pPr>
        <w:spacing w:after="0" w:line="240" w:lineRule="auto"/>
        <w:ind w:left="720"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</w:p>
    <w:p w:rsidR="00DC1AB0" w:rsidRPr="00E52811" w:rsidRDefault="00DC1AB0" w:rsidP="00DC1A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C1AB0" w:rsidRPr="00E52811" w:rsidRDefault="00DC1AB0" w:rsidP="00DC1A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C1AB0" w:rsidRPr="00E52811" w:rsidRDefault="00DC1AB0" w:rsidP="00DC1AB0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>1. Настоящий Порядок определяет механизм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(далее – оплата ритуальных услуг).</w:t>
      </w:r>
    </w:p>
    <w:p w:rsidR="00DC1AB0" w:rsidRPr="00E52811" w:rsidRDefault="00DC1AB0" w:rsidP="00DC1A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2. Оплата ритуальных услуг осуществляется за счет резервного фонда Администрации сельского поселения Комсомольский муниципального района Кинельский Самарской области в размере, не </w:t>
      </w:r>
      <w:r w:rsidRPr="00E5281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превышающем 100 </w:t>
      </w: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>(ста) тысяч рублей на одного погибшего (умершего) военнослужащего (25 (двадцать пять) тысяч рублей на организацию захоронения и 75 (семьдесят пять) тысяч рублей на организацию поминального обеда).</w:t>
      </w:r>
    </w:p>
    <w:p w:rsidR="00DC1AB0" w:rsidRPr="00E52811" w:rsidRDefault="00DC1AB0" w:rsidP="00DC1AB0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 xml:space="preserve">   3. Организация погребения осуществляется Администрацией  сельского поселения Комсомольский муниципального района Кинельский Самарской области на основании обращения родственников погибшего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(супру</w:t>
      </w:r>
      <w:proofErr w:type="gramStart"/>
      <w:r w:rsidRPr="00E52811">
        <w:rPr>
          <w:rFonts w:ascii="Times New Roman" w:eastAsia="Times New Roman" w:hAnsi="Times New Roman" w:cs="Times New Roman"/>
          <w:sz w:val="28"/>
          <w:szCs w:val="28"/>
        </w:rPr>
        <w:t>г(</w:t>
      </w:r>
      <w:proofErr w:type="gramEnd"/>
      <w:r w:rsidRPr="00E52811">
        <w:rPr>
          <w:rFonts w:ascii="Times New Roman" w:eastAsia="Times New Roman" w:hAnsi="Times New Roman" w:cs="Times New Roman"/>
          <w:sz w:val="28"/>
          <w:szCs w:val="28"/>
        </w:rPr>
        <w:t>а), близкие родственники (дети, родители, усыновленные, усыновители, родные братья и родные сестры, внуки, дедушка, бабушка), иные родственники, либо законный представитель умершего, а при отсутствии таковых - иные лица, взявшие на себя обязанность осуществить погребение (далее - заявители) с предоставлением копии извещения.</w:t>
      </w:r>
    </w:p>
    <w:p w:rsidR="00DC1AB0" w:rsidRPr="00E52811" w:rsidRDefault="00DC1AB0" w:rsidP="00DC1AB0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4. </w:t>
      </w:r>
      <w:proofErr w:type="gramStart"/>
      <w:r w:rsidRPr="00E52811">
        <w:rPr>
          <w:rFonts w:ascii="Times New Roman" w:eastAsia="Times New Roman" w:hAnsi="Times New Roman" w:cs="Times New Roman"/>
          <w:sz w:val="28"/>
          <w:szCs w:val="28"/>
        </w:rPr>
        <w:t>Оплата ритуальных услуг осуществляется по ритуальным услугам, не предусмотренным </w:t>
      </w:r>
      <w:hyperlink r:id="rId8" w:anchor="6560IO" w:history="1">
        <w:r w:rsidRPr="00E528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Порядком погребения погибших (умерших) военнослужащих, граждан, призванных на военные сборы, граждан, пребывших в добровольческих формированиях, граждан,  уволенных с военной службы, ветеранов военной службы, участников и инвалидов Великой Отечественной войны, ветеранов боевых действий, оплаты услуг по погребению, а также изготовления и установки намогильных сооружений (надгробий)</w:t>
        </w:r>
      </w:hyperlink>
      <w:r w:rsidRPr="00E52811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 </w:t>
      </w:r>
      <w:hyperlink r:id="rId9" w:anchor="64U0IK" w:history="1">
        <w:r w:rsidRPr="00E528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приказом Министерства обороны Российской Федерации от</w:t>
        </w:r>
        <w:proofErr w:type="gramEnd"/>
        <w:r w:rsidRPr="00E528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12.04.2023 N 210</w:t>
        </w:r>
      </w:hyperlink>
      <w:r w:rsidRPr="00E52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C1AB0" w:rsidRPr="00E52811" w:rsidRDefault="00DC1AB0" w:rsidP="00DC1A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5. </w:t>
      </w:r>
      <w:proofErr w:type="gramStart"/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Погребение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осуществляется  в месте захоронения, установленном Администрацией сельского поселения Комсомольский муниципального района Кинельский Самарской области в соответствии с волеизъявлением погибшего о достойном отношении к его телу после смерти, если не</w:t>
      </w:r>
      <w:proofErr w:type="gramEnd"/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возникли обстоятельства, при которых  исполнение волеизъявления невозможно, либо иное не установлено законодательством Российской Федерации.</w:t>
      </w:r>
    </w:p>
    <w:p w:rsidR="00DC1AB0" w:rsidRPr="00E52811" w:rsidRDefault="00DC1AB0" w:rsidP="00DC1A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>6. В случае отсутствия волеизъявления погибшего, право решения вопросов, связанных с его погребением, имеют супру</w:t>
      </w:r>
      <w:proofErr w:type="gramStart"/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>г(</w:t>
      </w:r>
      <w:proofErr w:type="gramEnd"/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>а), близкие родственники (дети, родители, усыновленные, усыновители, родные братья и родные сестры, внуки, дедушка, бабушка), иные родственники (далее – именуемые – родственники), либо законный представитель погибшего.</w:t>
      </w:r>
    </w:p>
    <w:p w:rsidR="00DC1AB0" w:rsidRPr="00E52811" w:rsidRDefault="00DC1AB0" w:rsidP="00DC1A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7. Организация погребения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Федерации, возлагается на Главу сельского поселения </w:t>
      </w:r>
      <w:proofErr w:type="gramStart"/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Комсомольский</w:t>
      </w:r>
      <w:proofErr w:type="gramEnd"/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Кинельский Самарской области.</w:t>
      </w:r>
    </w:p>
    <w:p w:rsidR="00DC1AB0" w:rsidRPr="00E52811" w:rsidRDefault="00DC1AB0" w:rsidP="00DC1A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 xml:space="preserve">   8. Оплате подлежат следующие виды ритуальных услуг:</w:t>
      </w:r>
    </w:p>
    <w:p w:rsidR="00DC1AB0" w:rsidRPr="00E52811" w:rsidRDefault="00DC1AB0" w:rsidP="00DC1A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>- предоставление и доставка креста, венка;</w:t>
      </w:r>
    </w:p>
    <w:p w:rsidR="00DC1AB0" w:rsidRPr="00E52811" w:rsidRDefault="00DC1AB0" w:rsidP="00DC1A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>- перевозка тела (останков), родственников к месту погребения;</w:t>
      </w:r>
    </w:p>
    <w:p w:rsidR="00DC1AB0" w:rsidRPr="00E52811" w:rsidRDefault="00DC1AB0" w:rsidP="00DC1A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>- погребение;</w:t>
      </w:r>
    </w:p>
    <w:p w:rsidR="00DC1AB0" w:rsidRPr="00E52811" w:rsidRDefault="00DC1AB0" w:rsidP="00DC1A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>- организация поминального обеда в день захоронения, предусмотренного сложившимися обычаями и традициями.</w:t>
      </w:r>
    </w:p>
    <w:p w:rsidR="00DC1AB0" w:rsidRPr="00E52811" w:rsidRDefault="00DC1AB0" w:rsidP="00DC1AB0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9. Оплата ритуальных услуг производится на основании заключенного муниципального контракта между предпринимателем (учреждением, предприятием) и Администрацией сельского поселения Комсомольский муниципального района Кинельский Самарской области, и представленных документов, подтверждающих факт оказания ритуальных услуг (счет-фактура, товарная накладная или акт оказанных услуг).</w:t>
      </w:r>
    </w:p>
    <w:p w:rsidR="00DC1AB0" w:rsidRDefault="00DC1AB0" w:rsidP="00DC1AB0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10. Расходы, связанные с организацией погребения погибшего (умершего) в результате участия в специальной военной операции на территориях Донецкой Народной Республики, Луганской Народной </w:t>
      </w: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Республики и Украины военнослужащих, добровольцев и лиц, проходящих службу в войсках национальной гвардии Российской Федерации, в части превышающей размер расходов, установленных п. 2 Порядка, оплачивается заявителем.</w:t>
      </w: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8A4DD0" w:rsidRDefault="008A4DD0" w:rsidP="00DC1AB0"/>
    <w:sectPr w:rsidR="008A4DD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64" w:rsidRDefault="00635C64" w:rsidP="00606381">
      <w:pPr>
        <w:spacing w:after="0" w:line="240" w:lineRule="auto"/>
      </w:pPr>
      <w:r>
        <w:separator/>
      </w:r>
    </w:p>
  </w:endnote>
  <w:endnote w:type="continuationSeparator" w:id="0">
    <w:p w:rsidR="00635C64" w:rsidRDefault="00635C64" w:rsidP="0060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64" w:rsidRDefault="00635C64" w:rsidP="00606381">
      <w:pPr>
        <w:spacing w:after="0" w:line="240" w:lineRule="auto"/>
      </w:pPr>
      <w:r>
        <w:separator/>
      </w:r>
    </w:p>
  </w:footnote>
  <w:footnote w:type="continuationSeparator" w:id="0">
    <w:p w:rsidR="00635C64" w:rsidRDefault="00635C64" w:rsidP="0060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81" w:rsidRPr="00606381" w:rsidRDefault="00606381" w:rsidP="00606381">
    <w:pPr>
      <w:pStyle w:val="a7"/>
      <w:jc w:val="right"/>
      <w:rPr>
        <w:rFonts w:ascii="Times New Roman" w:hAnsi="Times New Roman" w:cs="Times New Roman"/>
        <w:b/>
        <w:sz w:val="32"/>
        <w:szCs w:val="32"/>
      </w:rPr>
    </w:pPr>
    <w:r w:rsidRPr="00606381">
      <w:rPr>
        <w:rFonts w:ascii="Times New Roman" w:hAnsi="Times New Roman" w:cs="Times New Roman"/>
        <w:b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  <w:lang w:eastAsia="ru-RU"/>
      </w:rPr>
    </w:lvl>
  </w:abstractNum>
  <w:abstractNum w:abstractNumId="1">
    <w:nsid w:val="29BF46CC"/>
    <w:multiLevelType w:val="multilevel"/>
    <w:tmpl w:val="212AC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84"/>
    <w:rsid w:val="00231684"/>
    <w:rsid w:val="00606381"/>
    <w:rsid w:val="00635C64"/>
    <w:rsid w:val="007A5B06"/>
    <w:rsid w:val="008A4DD0"/>
    <w:rsid w:val="00977DA9"/>
    <w:rsid w:val="00DC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B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C1AB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C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qFormat/>
    <w:rsid w:val="00DC1A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qFormat/>
    <w:rsid w:val="00DC1A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0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638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0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638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B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C1AB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C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qFormat/>
    <w:rsid w:val="00DC1A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qFormat/>
    <w:rsid w:val="00DC1A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0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638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0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63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921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92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2024-06-25T12:46:00Z</dcterms:created>
  <dcterms:modified xsi:type="dcterms:W3CDTF">2024-07-04T07:01:00Z</dcterms:modified>
</cp:coreProperties>
</file>