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0F" w:rsidRDefault="009228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AD46A" wp14:editId="7C63E1C3">
                <wp:simplePos x="0" y="0"/>
                <wp:positionH relativeFrom="margin">
                  <wp:align>right</wp:align>
                </wp:positionH>
                <wp:positionV relativeFrom="paragraph">
                  <wp:posOffset>-481965</wp:posOffset>
                </wp:positionV>
                <wp:extent cx="6231890" cy="1153160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88A" w:rsidRDefault="0092288A" w:rsidP="0092288A">
                            <w:pPr>
                              <w:pStyle w:val="a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92288A" w:rsidRDefault="0092288A" w:rsidP="0092288A">
                            <w:pPr>
                              <w:pStyle w:val="a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92288A" w:rsidRDefault="0092288A" w:rsidP="0092288A">
                            <w:pPr>
                              <w:pStyle w:val="a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92288A" w:rsidRPr="00B32632" w:rsidRDefault="0092288A" w:rsidP="0092288A">
                            <w:pPr>
                              <w:pStyle w:val="a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AD46A" id="Прямоугольник 1" o:spid="_x0000_s1026" style="position:absolute;left:0;text-align:left;margin-left:439.5pt;margin-top:-37.95pt;width:490.7pt;height:90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1G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wewwYqSGEXVf1h/Wn7uf3e36Y/e1u+1+rD91v7pv3Xfk6n61jQzh2XVz&#10;JTRj2Vzy9LVEjE8KwuZ0LARvC0oyQGni7aMH2pDwFM3aZzyDcmShuGndKhe1TghNQSszoZv9hOhK&#10;oRQuB17PHQYwyBR8rtvvuQMzQ5uEu+eNkOoJ5TXShwgLkIBJT5aXUgF8CN2F6GqMJ2VVGRlU7OgC&#10;Ajc3UByeap+GYab6LnCC6XA69C3fG0wt34lja5xMfGuQuKf9uBdPJrH7Xtd1/bAos4wyXWanMNf/&#10;swlutb7Rxl5jkldlptNpSFLMZ5NKoCUBhSfmp4cE4A/C7GMYxg1c7lFyPd+58AIrGQxPLT/x+1Zw&#10;6gwtxw0ugoHjB36cHFO6LBn9d0qojXDQ9/pmSgeg73Hr+YP+2H/IjYSCL1hmJqhlN92eFSmrzfmA&#10;vUZ8xx6atJutEanW5UbfajVbQUYt1hnPbkCugoOYQHiw6+BQcPEWoxb2RoTlmwURFKPqKQPJB67v&#10;60VjDL9/6oEhDj2zQw9hKaSKsMJoc5yozXJaNKKcF1DJNW1hfAx/k7w0Ar5DBVS0AbvBkNruMb18&#10;Dm0TdbdtR78BAAD//wMAUEsDBBQABgAIAAAAIQA0MEaV3gAAAAgBAAAPAAAAZHJzL2Rvd25yZXYu&#10;eG1sTI/BTsMwEETvSPyDtUhcUOsUWtqGOBVC4oIUVbSoZyfZ2gF7HcVuG/6e5QTH0Yxm3hSb0Ttx&#10;xiF2gRTMphkIpCa0HRkFH/vXyQpETJpa7QKhgm+MsCmvrwqdt+FC73jeJSO4hGKuFdiU+lzK2Fj0&#10;Ok5Dj8TeMQxeJ5aDke2gL1zunbzPskfpdUe8YHWPLxabr93JK6DDnbP1gyTz9mn2YZTVdl5VSt3e&#10;jM9PIBKO6S8Mv/iMDiUz1eFEbRROAR9JCibLxRoE2+vVbA6i5ly2WIIsC/n/QPkDAAD//wMAUEsB&#10;Ai0AFAAGAAgAAAAhALaDOJL+AAAA4QEAABMAAAAAAAAAAAAAAAAAAAAAAFtDb250ZW50X1R5cGVz&#10;XS54bWxQSwECLQAUAAYACAAAACEAOP0h/9YAAACUAQAACwAAAAAAAAAAAAAAAAAvAQAAX3JlbHMv&#10;LnJlbHNQSwECLQAUAAYACAAAACEArEAtRtQCAAC1BQAADgAAAAAAAAAAAAAAAAAuAgAAZHJzL2Uy&#10;b0RvYy54bWxQSwECLQAUAAYACAAAACEANDBGld4AAAAIAQAADwAAAAAAAAAAAAAAAAAuBQAAZHJz&#10;L2Rvd25yZXYueG1sUEsFBgAAAAAEAAQA8wAAADkGAAAAAA==&#10;" filled="f" stroked="f" strokecolor="#3465a4">
                <v:stroke joinstyle="round"/>
                <v:textbox>
                  <w:txbxContent>
                    <w:p w:rsidR="0092288A" w:rsidRDefault="0092288A" w:rsidP="0092288A">
                      <w:pPr>
                        <w:pStyle w:val="a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92288A" w:rsidRDefault="0092288A" w:rsidP="0092288A">
                      <w:pPr>
                        <w:pStyle w:val="a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92288A" w:rsidRDefault="0092288A" w:rsidP="0092288A">
                      <w:pPr>
                        <w:pStyle w:val="a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92288A" w:rsidRPr="00B32632" w:rsidRDefault="0092288A" w:rsidP="0092288A">
                      <w:pPr>
                        <w:pStyle w:val="a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3D15" w:rsidRDefault="00653D15">
      <w:pPr>
        <w:jc w:val="both"/>
        <w:rPr>
          <w:b/>
          <w:sz w:val="28"/>
          <w:szCs w:val="28"/>
        </w:rPr>
      </w:pPr>
    </w:p>
    <w:p w:rsidR="00653D15" w:rsidRDefault="00653D15">
      <w:pPr>
        <w:jc w:val="both"/>
        <w:rPr>
          <w:b/>
          <w:sz w:val="28"/>
          <w:szCs w:val="28"/>
        </w:rPr>
      </w:pPr>
    </w:p>
    <w:p w:rsidR="00653D15" w:rsidRDefault="00653D15">
      <w:pPr>
        <w:jc w:val="both"/>
        <w:rPr>
          <w:b/>
          <w:sz w:val="28"/>
          <w:szCs w:val="28"/>
        </w:rPr>
      </w:pPr>
    </w:p>
    <w:p w:rsidR="00653D15" w:rsidRPr="0092288A" w:rsidRDefault="0092288A" w:rsidP="0092288A">
      <w:pPr>
        <w:jc w:val="right"/>
        <w:rPr>
          <w:color w:val="FF0000"/>
          <w:sz w:val="28"/>
          <w:szCs w:val="28"/>
        </w:rPr>
      </w:pPr>
      <w:r w:rsidRPr="0092288A">
        <w:rPr>
          <w:color w:val="FF0000"/>
          <w:sz w:val="28"/>
          <w:szCs w:val="28"/>
        </w:rPr>
        <w:t>ПРОЕКТ</w:t>
      </w:r>
    </w:p>
    <w:p w:rsidR="0092288A" w:rsidRDefault="0092288A">
      <w:pPr>
        <w:rPr>
          <w:rStyle w:val="a5"/>
          <w:sz w:val="28"/>
          <w:szCs w:val="28"/>
        </w:rPr>
      </w:pPr>
    </w:p>
    <w:p w:rsidR="0092288A" w:rsidRDefault="0092288A">
      <w:pPr>
        <w:rPr>
          <w:rStyle w:val="a5"/>
          <w:sz w:val="28"/>
          <w:szCs w:val="28"/>
        </w:rPr>
      </w:pPr>
    </w:p>
    <w:p w:rsidR="0092288A" w:rsidRDefault="0092288A" w:rsidP="00922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2288A" w:rsidRDefault="0092288A" w:rsidP="0092288A">
      <w:pPr>
        <w:jc w:val="center"/>
        <w:rPr>
          <w:sz w:val="28"/>
          <w:szCs w:val="28"/>
        </w:rPr>
      </w:pPr>
    </w:p>
    <w:p w:rsidR="0092288A" w:rsidRDefault="0092288A" w:rsidP="0092288A">
      <w:pPr>
        <w:jc w:val="center"/>
        <w:rPr>
          <w:sz w:val="28"/>
          <w:szCs w:val="28"/>
        </w:rPr>
      </w:pPr>
      <w:r w:rsidRPr="006C0F76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 ______</w:t>
      </w:r>
      <w:r>
        <w:rPr>
          <w:sz w:val="28"/>
          <w:szCs w:val="28"/>
        </w:rPr>
        <w:t xml:space="preserve"> 2023</w:t>
      </w:r>
      <w:r w:rsidRPr="00155E8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</w:t>
      </w:r>
    </w:p>
    <w:p w:rsidR="0092288A" w:rsidRDefault="0092288A">
      <w:pPr>
        <w:rPr>
          <w:rStyle w:val="a5"/>
          <w:sz w:val="28"/>
          <w:szCs w:val="28"/>
        </w:rPr>
      </w:pPr>
    </w:p>
    <w:p w:rsidR="0092288A" w:rsidRDefault="0092288A">
      <w:pPr>
        <w:rPr>
          <w:rStyle w:val="a5"/>
          <w:sz w:val="28"/>
          <w:szCs w:val="28"/>
        </w:rPr>
      </w:pPr>
    </w:p>
    <w:p w:rsidR="002B510F" w:rsidRDefault="00853DA3" w:rsidP="0092288A">
      <w:pPr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разрешений на проведение земляных работ на территории сельского поселения Богдановка муниципального района Кинельский Самарской области», утвержденный постановлением администрации сельского поселения Богдановка</w:t>
      </w:r>
    </w:p>
    <w:p w:rsidR="002B510F" w:rsidRDefault="00853DA3" w:rsidP="0092288A">
      <w:pPr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от 03.06.2016 № 86</w:t>
      </w:r>
    </w:p>
    <w:p w:rsidR="002B510F" w:rsidRDefault="002B510F"/>
    <w:p w:rsidR="002B510F" w:rsidRDefault="00853DA3" w:rsidP="00834BDA">
      <w:pPr>
        <w:pStyle w:val="041e0421041d041e0412041d041e041904220415041a04210422"/>
        <w:spacing w:before="0" w:after="0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rStyle w:val="a5"/>
          <w:b w:val="0"/>
          <w:color w:val="000000"/>
          <w:spacing w:val="-3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 xml:space="preserve">Федеральным </w:t>
      </w:r>
      <w:hyperlink w:anchor="consultantplus://offline/ref=AFCE186E05E833388D54FE975F0CC11AC8DE603D5ADB9B074543C74B09382A1EEC5C0DC00091D2392BB1FD1D25E56EDFB355309F18y8l1M" w:history="1">
        <w:r>
          <w:rPr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Style w:val="a5"/>
          <w:b w:val="0"/>
          <w:color w:val="000000"/>
          <w:spacing w:val="-3"/>
          <w:sz w:val="28"/>
          <w:szCs w:val="28"/>
        </w:rPr>
        <w:t xml:space="preserve">, Федеральным законом Российской Федерации от 27.07.2010 №210-ФЗ «Об организации предоставления государственных и муниципальных услуг», </w:t>
      </w:r>
      <w:r>
        <w:rPr>
          <w:color w:val="000000"/>
          <w:spacing w:val="-3"/>
          <w:sz w:val="28"/>
          <w:szCs w:val="28"/>
        </w:rPr>
        <w:t>администрация сельского поселения Богдановка муниципального района Кинельский Самарской области,</w:t>
      </w:r>
      <w:r w:rsidR="00834BDA">
        <w:rPr>
          <w:color w:val="000000"/>
          <w:spacing w:val="-3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ПОСТАНОВЛЯЕТ:</w:t>
      </w:r>
    </w:p>
    <w:p w:rsidR="002B510F" w:rsidRDefault="00853DA3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предоставления муниципальной услуги «</w:t>
      </w:r>
      <w:r>
        <w:rPr>
          <w:color w:val="000000"/>
          <w:sz w:val="28"/>
          <w:szCs w:val="28"/>
        </w:rPr>
        <w:t>Выдача разрешений на проведение земляных работ на территории сельского поселения Богдановка муниципального района Кинельский Самарской области», утвержденный постановлением администрации сельского поселения Богдановка муниципального района Кинельский Самарской области от 03.06.2016 № 86 (далее – Регламент), следующие изменения:</w:t>
      </w:r>
    </w:p>
    <w:p w:rsidR="002B510F" w:rsidRDefault="00853DA3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Пункт 1.1 раздела 1 Регламента дополнить подпунктом «в» следующего содержания</w:t>
      </w:r>
      <w:r>
        <w:rPr>
          <w:color w:val="000000"/>
          <w:sz w:val="28"/>
          <w:szCs w:val="28"/>
        </w:rPr>
        <w:t>:</w:t>
      </w:r>
    </w:p>
    <w:p w:rsidR="002B510F" w:rsidRDefault="00853DA3">
      <w:pPr>
        <w:widowControl w:val="0"/>
        <w:ind w:firstLine="709"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sz w:val="28"/>
          <w:szCs w:val="28"/>
        </w:rPr>
        <w:t>«в) Получение разрешения на осуществление земляных работ не требуется в следующих случаях:</w:t>
      </w:r>
      <w:r>
        <w:rPr>
          <w:color w:val="000000"/>
          <w:position w:val="2"/>
          <w:sz w:val="28"/>
          <w:szCs w:val="28"/>
        </w:rPr>
        <w:t xml:space="preserve"> </w:t>
      </w:r>
    </w:p>
    <w:p w:rsidR="002B510F" w:rsidRDefault="00853DA3">
      <w:pPr>
        <w:widowControl w:val="0"/>
        <w:ind w:firstLine="709"/>
        <w:jc w:val="both"/>
        <w:rPr>
          <w:color w:val="000000"/>
          <w:position w:val="2"/>
          <w:sz w:val="28"/>
          <w:szCs w:val="28"/>
        </w:rPr>
      </w:pPr>
      <w:r>
        <w:rPr>
          <w:color w:val="000000"/>
          <w:position w:val="2"/>
          <w:sz w:val="28"/>
          <w:szCs w:val="28"/>
        </w:rPr>
        <w:t>1) строительство (реконструкция) объектов капитального строительства на основании разрешения на строительство.</w:t>
      </w:r>
    </w:p>
    <w:p w:rsidR="002B510F" w:rsidRDefault="00853DA3">
      <w:pPr>
        <w:widowControl w:val="0"/>
        <w:spacing w:line="228" w:lineRule="auto"/>
        <w:ind w:left="19" w:right="-95" w:firstLine="697"/>
        <w:jc w:val="both"/>
        <w:rPr>
          <w:color w:val="000000"/>
          <w:position w:val="-1"/>
          <w:sz w:val="28"/>
          <w:szCs w:val="28"/>
        </w:rPr>
      </w:pPr>
      <w:r>
        <w:rPr>
          <w:color w:val="000000"/>
          <w:position w:val="-2"/>
          <w:sz w:val="28"/>
          <w:szCs w:val="28"/>
        </w:rPr>
        <w:t xml:space="preserve">Осуществление земляных работ </w:t>
      </w:r>
      <w:r>
        <w:rPr>
          <w:color w:val="000000"/>
          <w:position w:val="-1"/>
          <w:sz w:val="28"/>
          <w:szCs w:val="28"/>
        </w:rPr>
        <w:t xml:space="preserve">предусматривается проектной документацией и осуществляется в рамках выданного разрешения на строительство (земляные работы в рамках строительства (реконструкции) объектов капитального строительства являются подготовительными, информация о подготовительных работах приводится в разделе «Проект организации строительства» проектной документации, состав разделов которой утвержден постановлением Правительства Российской Федерации от </w:t>
      </w:r>
      <w:r>
        <w:rPr>
          <w:color w:val="000000"/>
          <w:position w:val="-1"/>
          <w:sz w:val="28"/>
          <w:szCs w:val="28"/>
        </w:rPr>
        <w:lastRenderedPageBreak/>
        <w:t>16.02.2008 № 87).</w:t>
      </w:r>
    </w:p>
    <w:p w:rsidR="002B510F" w:rsidRDefault="00853DA3">
      <w:pPr>
        <w:widowControl w:val="0"/>
        <w:spacing w:line="228" w:lineRule="auto"/>
        <w:ind w:left="19" w:right="-95" w:firstLine="697"/>
        <w:jc w:val="both"/>
        <w:rPr>
          <w:color w:val="000000"/>
          <w:position w:val="1"/>
          <w:sz w:val="28"/>
          <w:szCs w:val="28"/>
        </w:rPr>
      </w:pPr>
      <w:r>
        <w:rPr>
          <w:color w:val="000000"/>
          <w:sz w:val="28"/>
          <w:szCs w:val="28"/>
        </w:rPr>
        <w:t>2) строительство (реконструкция) объекта ка</w:t>
      </w:r>
      <w:r>
        <w:rPr>
          <w:color w:val="000000"/>
          <w:position w:val="1"/>
          <w:sz w:val="28"/>
          <w:szCs w:val="28"/>
        </w:rPr>
        <w:t xml:space="preserve">питального строительства, </w:t>
      </w:r>
      <w:r>
        <w:rPr>
          <w:color w:val="000000"/>
          <w:position w:val="-1"/>
          <w:sz w:val="28"/>
          <w:szCs w:val="28"/>
        </w:rPr>
        <w:t>для которых не т</w:t>
      </w:r>
      <w:r>
        <w:rPr>
          <w:color w:val="000000"/>
          <w:sz w:val="28"/>
          <w:szCs w:val="28"/>
        </w:rPr>
        <w:t>ребуется получения разрешения на строительст</w:t>
      </w:r>
      <w:r>
        <w:rPr>
          <w:color w:val="000000"/>
          <w:position w:val="1"/>
          <w:sz w:val="28"/>
          <w:szCs w:val="28"/>
        </w:rPr>
        <w:t>во:</w:t>
      </w:r>
    </w:p>
    <w:p w:rsidR="002B510F" w:rsidRDefault="00853DA3">
      <w:pPr>
        <w:widowControl w:val="0"/>
        <w:spacing w:line="242" w:lineRule="auto"/>
        <w:ind w:left="28" w:right="-44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строительство (реконструкция) объектов кап</w:t>
      </w:r>
      <w:r>
        <w:rPr>
          <w:color w:val="000000"/>
          <w:position w:val="1"/>
          <w:sz w:val="28"/>
          <w:szCs w:val="28"/>
        </w:rPr>
        <w:t>итального</w:t>
      </w:r>
      <w:r>
        <w:rPr>
          <w:color w:val="000000"/>
          <w:position w:val="-1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 xml:space="preserve">строительства без </w:t>
      </w:r>
      <w:r>
        <w:rPr>
          <w:color w:val="000000"/>
          <w:position w:val="-1"/>
          <w:sz w:val="28"/>
          <w:szCs w:val="28"/>
        </w:rPr>
        <w:t>получения разрешения на строительство, для разме</w:t>
      </w:r>
      <w:r>
        <w:rPr>
          <w:color w:val="000000"/>
          <w:sz w:val="28"/>
          <w:szCs w:val="28"/>
        </w:rPr>
        <w:t>щения которых необходимо</w:t>
      </w:r>
      <w:r>
        <w:rPr>
          <w:color w:val="000000"/>
          <w:position w:val="-1"/>
          <w:sz w:val="28"/>
          <w:szCs w:val="28"/>
        </w:rPr>
        <w:t xml:space="preserve"> уста</w:t>
      </w:r>
      <w:r>
        <w:rPr>
          <w:color w:val="000000"/>
          <w:sz w:val="28"/>
          <w:szCs w:val="28"/>
        </w:rPr>
        <w:t>новление сервитута, публичного сервитута.</w:t>
      </w:r>
    </w:p>
    <w:p w:rsidR="002B510F" w:rsidRDefault="00853DA3">
      <w:pPr>
        <w:widowControl w:val="0"/>
        <w:spacing w:line="242" w:lineRule="auto"/>
        <w:ind w:left="28" w:right="-43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Согласование земляных работ осущ</w:t>
      </w:r>
      <w:r>
        <w:rPr>
          <w:color w:val="000000"/>
          <w:position w:val="1"/>
          <w:sz w:val="28"/>
          <w:szCs w:val="28"/>
        </w:rPr>
        <w:t xml:space="preserve">ествляется в рамках соглашения об </w:t>
      </w:r>
      <w:r>
        <w:rPr>
          <w:color w:val="000000"/>
          <w:sz w:val="28"/>
          <w:szCs w:val="28"/>
        </w:rPr>
        <w:t>установлении сервитута, пуб</w:t>
      </w:r>
      <w:r>
        <w:rPr>
          <w:color w:val="000000"/>
          <w:position w:val="1"/>
          <w:sz w:val="28"/>
          <w:szCs w:val="28"/>
        </w:rPr>
        <w:t xml:space="preserve">личного сервитута (статьи 39.25, 39.47 Земельного </w:t>
      </w:r>
      <w:r>
        <w:rPr>
          <w:color w:val="000000"/>
          <w:position w:val="-1"/>
          <w:sz w:val="28"/>
          <w:szCs w:val="28"/>
        </w:rPr>
        <w:t>кодекса Российско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position w:val="-1"/>
          <w:sz w:val="28"/>
          <w:szCs w:val="28"/>
        </w:rPr>
        <w:t>Фед</w:t>
      </w:r>
      <w:r>
        <w:rPr>
          <w:color w:val="000000"/>
          <w:sz w:val="28"/>
          <w:szCs w:val="28"/>
        </w:rPr>
        <w:t xml:space="preserve">ерации). </w:t>
      </w:r>
    </w:p>
    <w:p w:rsidR="002B510F" w:rsidRDefault="00853DA3">
      <w:pPr>
        <w:widowControl w:val="0"/>
        <w:spacing w:line="242" w:lineRule="auto"/>
        <w:ind w:left="28" w:right="-43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position w:val="-1"/>
          <w:sz w:val="28"/>
          <w:szCs w:val="28"/>
        </w:rPr>
        <w:t>стро</w:t>
      </w:r>
      <w:r>
        <w:rPr>
          <w:color w:val="000000"/>
          <w:sz w:val="28"/>
          <w:szCs w:val="28"/>
        </w:rPr>
        <w:t xml:space="preserve">ительство (реконструкция) объектов капитального строительства без </w:t>
      </w:r>
      <w:r>
        <w:rPr>
          <w:color w:val="000000"/>
          <w:position w:val="-1"/>
          <w:sz w:val="28"/>
          <w:szCs w:val="28"/>
        </w:rPr>
        <w:t>получения разрешения на строи</w:t>
      </w:r>
      <w:r>
        <w:rPr>
          <w:color w:val="000000"/>
          <w:sz w:val="28"/>
          <w:szCs w:val="28"/>
        </w:rPr>
        <w:t>тельство, для размещения которых не требуется предоставления земельного участка или установления сервитута, публичного сервитута (перечень видов объектов предусмотрен постановлен</w:t>
      </w:r>
      <w:r>
        <w:rPr>
          <w:color w:val="000000"/>
          <w:position w:val="1"/>
          <w:sz w:val="28"/>
          <w:szCs w:val="28"/>
        </w:rPr>
        <w:t xml:space="preserve">ием </w:t>
      </w:r>
      <w:r>
        <w:rPr>
          <w:color w:val="000000"/>
          <w:sz w:val="28"/>
          <w:szCs w:val="28"/>
        </w:rPr>
        <w:t>Правительс</w:t>
      </w:r>
      <w:r>
        <w:rPr>
          <w:color w:val="000000"/>
          <w:position w:val="1"/>
          <w:sz w:val="28"/>
          <w:szCs w:val="28"/>
        </w:rPr>
        <w:t xml:space="preserve">тва </w:t>
      </w:r>
      <w:r>
        <w:rPr>
          <w:color w:val="000000"/>
          <w:sz w:val="28"/>
          <w:szCs w:val="28"/>
        </w:rPr>
        <w:t>Российской Федерации от 3 декабря 2014 г. № 1300). Согласование земляных работ осуществляетс</w:t>
      </w:r>
      <w:r>
        <w:rPr>
          <w:color w:val="000000"/>
          <w:position w:val="1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в использование земельного участка, находящегося в рамках разрешения на государственной или муниципальной собственности (статьи 39.33, 39.35 Земельного кодекса Российской Федерации). </w:t>
      </w:r>
    </w:p>
    <w:p w:rsidR="002B510F" w:rsidRDefault="00853DA3">
      <w:pPr>
        <w:widowControl w:val="0"/>
        <w:spacing w:line="242" w:lineRule="auto"/>
        <w:ind w:left="28" w:right="-43" w:firstLine="697"/>
        <w:jc w:val="both"/>
        <w:rPr>
          <w:color w:val="000000"/>
          <w:position w:val="1"/>
          <w:sz w:val="28"/>
          <w:szCs w:val="28"/>
        </w:rPr>
      </w:pPr>
      <w:r>
        <w:rPr>
          <w:color w:val="000000"/>
          <w:sz w:val="28"/>
          <w:szCs w:val="28"/>
        </w:rPr>
        <w:t>3) Осуществление земляных работ в целях размещения объектов, не являющихся объектами капитального строительств</w:t>
      </w:r>
      <w:r>
        <w:rPr>
          <w:color w:val="000000"/>
          <w:position w:val="1"/>
          <w:sz w:val="28"/>
          <w:szCs w:val="28"/>
        </w:rPr>
        <w:t>а.</w:t>
      </w:r>
    </w:p>
    <w:p w:rsidR="002B510F" w:rsidRDefault="00853DA3">
      <w:pPr>
        <w:widowControl w:val="0"/>
        <w:spacing w:line="245" w:lineRule="auto"/>
        <w:ind w:left="38" w:right="-136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размещения объектов, не являющихся объектами капитально</w:t>
      </w:r>
      <w:r>
        <w:rPr>
          <w:color w:val="000000"/>
          <w:position w:val="1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строительства (пункт 10.2 статьи 1, пункт 2 части 17 статьи 51 Градостроительного код</w:t>
      </w:r>
      <w:r>
        <w:rPr>
          <w:color w:val="000000"/>
          <w:position w:val="1"/>
          <w:sz w:val="28"/>
          <w:szCs w:val="28"/>
        </w:rPr>
        <w:t xml:space="preserve">екса </w:t>
      </w:r>
      <w:r>
        <w:rPr>
          <w:color w:val="000000"/>
          <w:sz w:val="28"/>
          <w:szCs w:val="28"/>
        </w:rPr>
        <w:t>Росс</w:t>
      </w:r>
      <w:r>
        <w:rPr>
          <w:color w:val="000000"/>
          <w:position w:val="1"/>
          <w:sz w:val="28"/>
          <w:szCs w:val="28"/>
        </w:rPr>
        <w:t xml:space="preserve">ийской </w:t>
      </w:r>
      <w:r>
        <w:rPr>
          <w:color w:val="000000"/>
          <w:sz w:val="28"/>
          <w:szCs w:val="28"/>
        </w:rPr>
        <w:t>Федера</w:t>
      </w:r>
      <w:r>
        <w:rPr>
          <w:color w:val="000000"/>
          <w:position w:val="1"/>
          <w:sz w:val="28"/>
          <w:szCs w:val="28"/>
        </w:rPr>
        <w:t xml:space="preserve">ции) </w:t>
      </w:r>
      <w:r>
        <w:rPr>
          <w:color w:val="000000"/>
          <w:sz w:val="28"/>
          <w:szCs w:val="28"/>
        </w:rPr>
        <w:t>согласова</w:t>
      </w:r>
      <w:r>
        <w:rPr>
          <w:color w:val="000000"/>
          <w:position w:val="1"/>
          <w:sz w:val="28"/>
          <w:szCs w:val="28"/>
        </w:rPr>
        <w:t xml:space="preserve">ние </w:t>
      </w:r>
      <w:r>
        <w:rPr>
          <w:color w:val="000000"/>
          <w:sz w:val="28"/>
          <w:szCs w:val="28"/>
        </w:rPr>
        <w:t>осуществле</w:t>
      </w:r>
      <w:r>
        <w:rPr>
          <w:color w:val="000000"/>
          <w:position w:val="1"/>
          <w:sz w:val="28"/>
          <w:szCs w:val="28"/>
        </w:rPr>
        <w:t xml:space="preserve">ния </w:t>
      </w:r>
      <w:r>
        <w:rPr>
          <w:color w:val="000000"/>
          <w:sz w:val="28"/>
          <w:szCs w:val="28"/>
        </w:rPr>
        <w:t>земляных работ осуществляетс</w:t>
      </w:r>
      <w:r>
        <w:rPr>
          <w:color w:val="000000"/>
          <w:position w:val="1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в рамках разрешения на осуществление земляных работ, </w:t>
      </w:r>
      <w:r>
        <w:rPr>
          <w:color w:val="000000"/>
          <w:position w:val="-1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редусмотренного </w:t>
      </w:r>
      <w:r>
        <w:rPr>
          <w:color w:val="000000"/>
          <w:kern w:val="1"/>
          <w:sz w:val="28"/>
          <w:szCs w:val="28"/>
          <w:lang w:bidi="hi-IN"/>
        </w:rPr>
        <w:t>Правилами благоустройства территории сельского поселения Богдановка муниципального района Кинельский Самарской области</w:t>
      </w:r>
      <w:r>
        <w:rPr>
          <w:color w:val="000000"/>
          <w:sz w:val="28"/>
          <w:szCs w:val="28"/>
        </w:rPr>
        <w:t>.</w:t>
      </w:r>
    </w:p>
    <w:p w:rsidR="002B510F" w:rsidRDefault="00853DA3">
      <w:pPr>
        <w:widowControl w:val="0"/>
        <w:spacing w:line="245" w:lineRule="auto"/>
        <w:ind w:left="38" w:right="-136"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position w:val="1"/>
          <w:sz w:val="28"/>
          <w:szCs w:val="28"/>
        </w:rPr>
        <w:t xml:space="preserve">Осуществление </w:t>
      </w:r>
      <w:r>
        <w:rPr>
          <w:color w:val="000000"/>
          <w:sz w:val="28"/>
          <w:szCs w:val="28"/>
        </w:rPr>
        <w:t>земля</w:t>
      </w:r>
      <w:r>
        <w:rPr>
          <w:color w:val="000000"/>
          <w:position w:val="1"/>
          <w:sz w:val="28"/>
          <w:szCs w:val="28"/>
        </w:rPr>
        <w:t>ных</w:t>
      </w:r>
      <w:r>
        <w:rPr>
          <w:color w:val="000000"/>
          <w:position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 в иных случаях.</w:t>
      </w:r>
    </w:p>
    <w:p w:rsidR="002B510F" w:rsidRDefault="00853DA3">
      <w:pPr>
        <w:widowControl w:val="0"/>
        <w:spacing w:line="233" w:lineRule="auto"/>
        <w:ind w:left="4" w:right="-67" w:firstLine="711"/>
        <w:jc w:val="both"/>
        <w:rPr>
          <w:color w:val="000000"/>
          <w:position w:val="1"/>
          <w:sz w:val="28"/>
          <w:szCs w:val="28"/>
        </w:rPr>
      </w:pPr>
      <w:r>
        <w:rPr>
          <w:color w:val="000000"/>
          <w:sz w:val="28"/>
          <w:szCs w:val="28"/>
        </w:rPr>
        <w:t>а) В целях проведения инженерно-геологически</w:t>
      </w:r>
      <w:r>
        <w:rPr>
          <w:color w:val="000000"/>
          <w:position w:val="1"/>
          <w:sz w:val="28"/>
          <w:szCs w:val="28"/>
        </w:rPr>
        <w:t xml:space="preserve">х </w:t>
      </w:r>
      <w:r>
        <w:rPr>
          <w:color w:val="000000"/>
          <w:position w:val="-1"/>
          <w:sz w:val="28"/>
          <w:szCs w:val="28"/>
        </w:rPr>
        <w:t>изыск</w:t>
      </w:r>
      <w:r>
        <w:rPr>
          <w:color w:val="000000"/>
          <w:sz w:val="28"/>
          <w:szCs w:val="28"/>
        </w:rPr>
        <w:t xml:space="preserve">аний </w:t>
      </w:r>
      <w:r>
        <w:rPr>
          <w:color w:val="000000"/>
          <w:position w:val="-1"/>
          <w:sz w:val="28"/>
          <w:szCs w:val="28"/>
        </w:rPr>
        <w:t xml:space="preserve">на земельных </w:t>
      </w:r>
      <w:r>
        <w:rPr>
          <w:color w:val="000000"/>
          <w:position w:val="1"/>
          <w:sz w:val="28"/>
          <w:szCs w:val="28"/>
        </w:rPr>
        <w:t xml:space="preserve">участках, находящихся в государственной </w:t>
      </w:r>
      <w:r>
        <w:rPr>
          <w:color w:val="000000"/>
          <w:sz w:val="28"/>
          <w:szCs w:val="28"/>
        </w:rPr>
        <w:t>или муници</w:t>
      </w:r>
      <w:r>
        <w:rPr>
          <w:color w:val="000000"/>
          <w:position w:val="1"/>
          <w:sz w:val="28"/>
          <w:szCs w:val="28"/>
        </w:rPr>
        <w:t xml:space="preserve">пальной </w:t>
      </w:r>
      <w:r>
        <w:rPr>
          <w:color w:val="000000"/>
          <w:sz w:val="28"/>
          <w:szCs w:val="28"/>
        </w:rPr>
        <w:t xml:space="preserve">собственности, </w:t>
      </w:r>
      <w:r>
        <w:rPr>
          <w:color w:val="000000"/>
          <w:position w:val="-2"/>
          <w:sz w:val="28"/>
          <w:szCs w:val="28"/>
        </w:rPr>
        <w:t xml:space="preserve">капитального, </w:t>
      </w:r>
      <w:r>
        <w:rPr>
          <w:color w:val="000000"/>
          <w:position w:val="-1"/>
          <w:sz w:val="28"/>
          <w:szCs w:val="28"/>
        </w:rPr>
        <w:t>текущего ремонта</w:t>
      </w:r>
      <w:r>
        <w:rPr>
          <w:color w:val="000000"/>
          <w:position w:val="1"/>
          <w:sz w:val="28"/>
          <w:szCs w:val="28"/>
        </w:rPr>
        <w:t xml:space="preserve"> </w:t>
      </w:r>
      <w:r>
        <w:rPr>
          <w:color w:val="000000"/>
          <w:position w:val="-1"/>
          <w:sz w:val="28"/>
          <w:szCs w:val="28"/>
        </w:rPr>
        <w:t>линейног</w:t>
      </w:r>
      <w:r>
        <w:rPr>
          <w:color w:val="000000"/>
          <w:sz w:val="28"/>
          <w:szCs w:val="28"/>
        </w:rPr>
        <w:t xml:space="preserve">о объекта, расположенного </w:t>
      </w:r>
      <w:r>
        <w:rPr>
          <w:color w:val="000000"/>
          <w:position w:val="1"/>
          <w:sz w:val="28"/>
          <w:szCs w:val="28"/>
        </w:rPr>
        <w:t>на</w:t>
      </w:r>
      <w:r>
        <w:rPr>
          <w:color w:val="000000"/>
          <w:position w:val="-1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 xml:space="preserve">земельном </w:t>
      </w:r>
      <w:r>
        <w:rPr>
          <w:color w:val="000000"/>
          <w:position w:val="-1"/>
          <w:sz w:val="28"/>
          <w:szCs w:val="28"/>
        </w:rPr>
        <w:t xml:space="preserve">участке, находящемся в </w:t>
      </w:r>
      <w:r>
        <w:rPr>
          <w:color w:val="000000"/>
          <w:sz w:val="28"/>
          <w:szCs w:val="28"/>
        </w:rPr>
        <w:t>государственной или муници</w:t>
      </w:r>
      <w:r>
        <w:rPr>
          <w:color w:val="000000"/>
          <w:position w:val="1"/>
          <w:sz w:val="28"/>
          <w:szCs w:val="28"/>
        </w:rPr>
        <w:t>пальной собственности.</w:t>
      </w:r>
    </w:p>
    <w:p w:rsidR="002B510F" w:rsidRDefault="00853DA3">
      <w:pPr>
        <w:widowControl w:val="0"/>
        <w:spacing w:line="226" w:lineRule="auto"/>
        <w:ind w:left="35" w:right="56" w:firstLine="689"/>
        <w:jc w:val="both"/>
        <w:rPr>
          <w:color w:val="000000"/>
          <w:position w:val="-1"/>
          <w:sz w:val="28"/>
          <w:szCs w:val="28"/>
        </w:rPr>
      </w:pPr>
      <w:r>
        <w:rPr>
          <w:color w:val="000000"/>
          <w:position w:val="-2"/>
          <w:sz w:val="28"/>
          <w:szCs w:val="28"/>
        </w:rPr>
        <w:t>Согласование землян</w:t>
      </w:r>
      <w:r>
        <w:rPr>
          <w:color w:val="000000"/>
          <w:position w:val="-1"/>
          <w:sz w:val="28"/>
          <w:szCs w:val="28"/>
        </w:rPr>
        <w:t>ых работ осуществляется</w:t>
      </w:r>
      <w:r>
        <w:rPr>
          <w:color w:val="000000"/>
          <w:position w:val="1"/>
          <w:sz w:val="28"/>
          <w:szCs w:val="28"/>
        </w:rPr>
        <w:t xml:space="preserve"> </w:t>
      </w:r>
      <w:r>
        <w:rPr>
          <w:color w:val="000000"/>
          <w:position w:val="-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рамках разрешения на использование земельно</w:t>
      </w:r>
      <w:r>
        <w:rPr>
          <w:color w:val="000000"/>
          <w:position w:val="1"/>
          <w:sz w:val="28"/>
          <w:szCs w:val="28"/>
        </w:rPr>
        <w:t>го участка, находящегос</w:t>
      </w:r>
      <w:r>
        <w:rPr>
          <w:color w:val="000000"/>
          <w:position w:val="2"/>
          <w:sz w:val="28"/>
          <w:szCs w:val="28"/>
        </w:rPr>
        <w:t>я в государственной ил</w:t>
      </w:r>
      <w:r>
        <w:rPr>
          <w:color w:val="000000"/>
          <w:position w:val="3"/>
          <w:sz w:val="28"/>
          <w:szCs w:val="28"/>
        </w:rPr>
        <w:t xml:space="preserve">и </w:t>
      </w:r>
      <w:r>
        <w:rPr>
          <w:color w:val="000000"/>
          <w:position w:val="-2"/>
          <w:sz w:val="28"/>
          <w:szCs w:val="28"/>
        </w:rPr>
        <w:t>муниципальной собственн</w:t>
      </w:r>
      <w:r>
        <w:rPr>
          <w:color w:val="000000"/>
          <w:position w:val="-1"/>
          <w:sz w:val="28"/>
          <w:szCs w:val="28"/>
        </w:rPr>
        <w:t>ости (статьи 39.33, 39</w:t>
      </w:r>
      <w:r>
        <w:rPr>
          <w:color w:val="000000"/>
          <w:sz w:val="28"/>
          <w:szCs w:val="28"/>
        </w:rPr>
        <w:t xml:space="preserve">.35 Земельного кодекса </w:t>
      </w:r>
      <w:r>
        <w:rPr>
          <w:color w:val="000000"/>
          <w:position w:val="-2"/>
          <w:sz w:val="28"/>
          <w:szCs w:val="28"/>
        </w:rPr>
        <w:t>Р</w:t>
      </w:r>
      <w:r>
        <w:rPr>
          <w:color w:val="000000"/>
          <w:position w:val="-1"/>
          <w:sz w:val="28"/>
          <w:szCs w:val="28"/>
        </w:rPr>
        <w:t>оссийской Федерации).</w:t>
      </w:r>
    </w:p>
    <w:p w:rsidR="002B510F" w:rsidRDefault="00853DA3">
      <w:pPr>
        <w:widowControl w:val="0"/>
        <w:spacing w:line="228" w:lineRule="auto"/>
        <w:ind w:left="724" w:right="-20"/>
        <w:jc w:val="both"/>
        <w:rPr>
          <w:color w:val="000000"/>
          <w:position w:val="1"/>
          <w:sz w:val="28"/>
          <w:szCs w:val="28"/>
        </w:rPr>
      </w:pPr>
      <w:r>
        <w:rPr>
          <w:color w:val="000000"/>
          <w:position w:val="-1"/>
          <w:sz w:val="28"/>
          <w:szCs w:val="28"/>
        </w:rPr>
        <w:t xml:space="preserve"> б) Осу</w:t>
      </w:r>
      <w:r>
        <w:rPr>
          <w:color w:val="000000"/>
          <w:sz w:val="28"/>
          <w:szCs w:val="28"/>
        </w:rPr>
        <w:t>ществление работ по благоустро</w:t>
      </w:r>
      <w:r>
        <w:rPr>
          <w:color w:val="000000"/>
          <w:position w:val="1"/>
          <w:sz w:val="28"/>
          <w:szCs w:val="28"/>
        </w:rPr>
        <w:t>йству территории.</w:t>
      </w:r>
    </w:p>
    <w:p w:rsidR="002B510F" w:rsidRDefault="00853DA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"/>
          <w:sz w:val="28"/>
          <w:szCs w:val="28"/>
        </w:rPr>
        <w:t>Сог</w:t>
      </w:r>
      <w:r>
        <w:rPr>
          <w:color w:val="000000"/>
          <w:position w:val="-1"/>
          <w:sz w:val="28"/>
          <w:szCs w:val="28"/>
        </w:rPr>
        <w:t>ласование на производство зем</w:t>
      </w:r>
      <w:r>
        <w:rPr>
          <w:color w:val="000000"/>
          <w:sz w:val="28"/>
          <w:szCs w:val="28"/>
        </w:rPr>
        <w:t>ляных работ осуществляется в р</w:t>
      </w:r>
      <w:r>
        <w:rPr>
          <w:color w:val="000000"/>
          <w:position w:val="1"/>
          <w:sz w:val="28"/>
          <w:szCs w:val="28"/>
        </w:rPr>
        <w:t xml:space="preserve">амках </w:t>
      </w:r>
      <w:r>
        <w:rPr>
          <w:color w:val="000000"/>
          <w:sz w:val="28"/>
          <w:szCs w:val="28"/>
        </w:rPr>
        <w:t xml:space="preserve">разрешения на </w:t>
      </w:r>
      <w:r>
        <w:rPr>
          <w:color w:val="000000"/>
          <w:position w:val="1"/>
          <w:sz w:val="28"/>
          <w:szCs w:val="28"/>
        </w:rPr>
        <w:t>проведение земляных работ</w:t>
      </w:r>
      <w:r>
        <w:rPr>
          <w:color w:val="000000"/>
          <w:position w:val="2"/>
          <w:sz w:val="28"/>
          <w:szCs w:val="28"/>
        </w:rPr>
        <w:t xml:space="preserve">, предусмотренного </w:t>
      </w:r>
      <w:r>
        <w:rPr>
          <w:color w:val="000000"/>
          <w:kern w:val="1"/>
          <w:sz w:val="28"/>
          <w:szCs w:val="28"/>
          <w:lang w:bidi="hi-IN"/>
        </w:rPr>
        <w:t>Правилами благоустройства территории сельского поселения Богдановка муниципального района Кинельский Самарской области</w:t>
      </w:r>
      <w:r>
        <w:rPr>
          <w:color w:val="000000"/>
          <w:sz w:val="28"/>
          <w:szCs w:val="28"/>
        </w:rPr>
        <w:t>.».</w:t>
      </w:r>
    </w:p>
    <w:p w:rsidR="002B510F" w:rsidRDefault="00853DA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газете «Вестник Богдановки».</w:t>
      </w:r>
    </w:p>
    <w:p w:rsidR="002B510F" w:rsidRDefault="00853DA3">
      <w:pPr>
        <w:spacing w:after="283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Настоящее постановление </w:t>
      </w:r>
      <w:r>
        <w:rPr>
          <w:rStyle w:val="a5"/>
          <w:b w:val="0"/>
          <w:bCs w:val="0"/>
          <w:color w:val="000000"/>
          <w:sz w:val="28"/>
          <w:szCs w:val="28"/>
        </w:rPr>
        <w:t>вступает в силу после  его официального опубликования.</w:t>
      </w:r>
    </w:p>
    <w:p w:rsidR="002B510F" w:rsidRDefault="00853DA3">
      <w:pPr>
        <w:spacing w:after="28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2B510F" w:rsidRDefault="002B510F">
      <w:pPr>
        <w:jc w:val="both"/>
        <w:rPr>
          <w:b/>
          <w:sz w:val="28"/>
          <w:szCs w:val="28"/>
        </w:rPr>
      </w:pPr>
    </w:p>
    <w:p w:rsidR="002B510F" w:rsidRDefault="002B510F">
      <w:pPr>
        <w:jc w:val="both"/>
        <w:rPr>
          <w:b/>
          <w:sz w:val="28"/>
          <w:szCs w:val="28"/>
        </w:rPr>
      </w:pPr>
    </w:p>
    <w:p w:rsidR="002B510F" w:rsidRDefault="002B510F">
      <w:pPr>
        <w:jc w:val="both"/>
        <w:rPr>
          <w:b/>
          <w:sz w:val="28"/>
          <w:szCs w:val="28"/>
        </w:rPr>
      </w:pPr>
    </w:p>
    <w:p w:rsidR="002B510F" w:rsidRPr="00834BDA" w:rsidRDefault="00853DA3">
      <w:pPr>
        <w:jc w:val="both"/>
        <w:rPr>
          <w:sz w:val="28"/>
          <w:szCs w:val="28"/>
        </w:rPr>
      </w:pPr>
      <w:r w:rsidRPr="00834BDA">
        <w:rPr>
          <w:sz w:val="28"/>
          <w:szCs w:val="28"/>
        </w:rPr>
        <w:t>Глава сельского</w:t>
      </w:r>
    </w:p>
    <w:p w:rsidR="002B510F" w:rsidRPr="00834BDA" w:rsidRDefault="00853DA3">
      <w:r w:rsidRPr="00834BDA">
        <w:rPr>
          <w:sz w:val="28"/>
          <w:szCs w:val="28"/>
        </w:rPr>
        <w:t>поселения Богдановка</w:t>
      </w:r>
      <w:r w:rsidR="00834BDA">
        <w:rPr>
          <w:sz w:val="28"/>
          <w:szCs w:val="28"/>
        </w:rPr>
        <w:tab/>
      </w:r>
      <w:r w:rsidR="00834BDA">
        <w:rPr>
          <w:sz w:val="28"/>
          <w:szCs w:val="28"/>
        </w:rPr>
        <w:tab/>
      </w:r>
      <w:bookmarkStart w:id="0" w:name="_GoBack"/>
      <w:bookmarkEnd w:id="0"/>
      <w:r w:rsidR="00834BDA">
        <w:rPr>
          <w:sz w:val="28"/>
          <w:szCs w:val="28"/>
        </w:rPr>
        <w:tab/>
      </w:r>
      <w:r w:rsidR="00834BDA">
        <w:rPr>
          <w:sz w:val="28"/>
          <w:szCs w:val="28"/>
        </w:rPr>
        <w:tab/>
      </w:r>
      <w:r w:rsidR="00834BDA">
        <w:rPr>
          <w:sz w:val="28"/>
          <w:szCs w:val="28"/>
        </w:rPr>
        <w:tab/>
      </w:r>
      <w:r w:rsidR="00834BDA">
        <w:rPr>
          <w:sz w:val="28"/>
          <w:szCs w:val="28"/>
        </w:rPr>
        <w:tab/>
        <w:t>С.П. Кортиков</w:t>
      </w:r>
    </w:p>
    <w:sectPr w:rsidR="002B510F" w:rsidRPr="00834BD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6531"/>
    <w:multiLevelType w:val="multilevel"/>
    <w:tmpl w:val="D44027B8"/>
    <w:name w:val="Нумерованный список 1"/>
    <w:lvl w:ilvl="0">
      <w:start w:val="1"/>
      <w:numFmt w:val="decimal"/>
      <w:lvlText w:val="%1."/>
      <w:lvlJc w:val="left"/>
      <w:pPr>
        <w:ind w:left="900" w:firstLine="0"/>
      </w:pPr>
    </w:lvl>
    <w:lvl w:ilvl="1">
      <w:start w:val="1"/>
      <w:numFmt w:val="decimal"/>
      <w:lvlText w:val="%1.%2."/>
      <w:lvlJc w:val="left"/>
      <w:pPr>
        <w:ind w:left="90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900" w:firstLine="0"/>
      </w:pPr>
    </w:lvl>
    <w:lvl w:ilvl="3">
      <w:start w:val="1"/>
      <w:numFmt w:val="decimal"/>
      <w:lvlText w:val="%1.%2.%3.%4."/>
      <w:lvlJc w:val="left"/>
      <w:pPr>
        <w:ind w:left="900" w:firstLine="0"/>
      </w:pPr>
    </w:lvl>
    <w:lvl w:ilvl="4">
      <w:start w:val="1"/>
      <w:numFmt w:val="decimal"/>
      <w:lvlText w:val="%1.%2.%3.%4.%5."/>
      <w:lvlJc w:val="left"/>
      <w:pPr>
        <w:ind w:left="900" w:firstLine="0"/>
      </w:pPr>
    </w:lvl>
    <w:lvl w:ilvl="5">
      <w:start w:val="1"/>
      <w:numFmt w:val="decimal"/>
      <w:lvlText w:val="%1.%2.%3.%4.%5.%6."/>
      <w:lvlJc w:val="left"/>
      <w:pPr>
        <w:ind w:left="900" w:firstLine="0"/>
      </w:pPr>
    </w:lvl>
    <w:lvl w:ilvl="6">
      <w:start w:val="1"/>
      <w:numFmt w:val="decimal"/>
      <w:lvlText w:val="%1.%2.%3.%4.%5.%6.%7."/>
      <w:lvlJc w:val="left"/>
      <w:pPr>
        <w:ind w:left="900" w:firstLine="0"/>
      </w:pPr>
    </w:lvl>
    <w:lvl w:ilvl="7">
      <w:start w:val="1"/>
      <w:numFmt w:val="decimal"/>
      <w:lvlText w:val="%1.%2.%3.%4.%5.%6.%7.%8."/>
      <w:lvlJc w:val="left"/>
      <w:pPr>
        <w:ind w:left="900" w:firstLine="0"/>
      </w:pPr>
    </w:lvl>
    <w:lvl w:ilvl="8">
      <w:start w:val="1"/>
      <w:numFmt w:val="decimal"/>
      <w:lvlText w:val="%1.%2.%3.%4.%5.%6.%7.%8.%9."/>
      <w:lvlJc w:val="left"/>
      <w:pPr>
        <w:ind w:left="900" w:firstLine="0"/>
      </w:pPr>
    </w:lvl>
  </w:abstractNum>
  <w:abstractNum w:abstractNumId="1" w15:restartNumberingAfterBreak="0">
    <w:nsid w:val="37451D39"/>
    <w:multiLevelType w:val="hybridMultilevel"/>
    <w:tmpl w:val="99F27832"/>
    <w:lvl w:ilvl="0" w:tplc="9CA86D7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AC62A4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3424B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A8A468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E9EE9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EF09B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D06462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AE0274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316A1D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0F"/>
    <w:rsid w:val="002B510F"/>
    <w:rsid w:val="00653D15"/>
    <w:rsid w:val="00834BDA"/>
    <w:rsid w:val="00853DA3"/>
    <w:rsid w:val="009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AFA2"/>
  <w15:docId w15:val="{F0D0907F-1B7A-4238-A355-1849FD7C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qFormat/>
    <w:pPr>
      <w:spacing w:before="45" w:after="105"/>
      <w:ind w:left="4650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rPr>
      <w:rFonts w:ascii="Calibri" w:hAnsi="Calibri" w:cs="Calibri"/>
      <w:sz w:val="22"/>
      <w:szCs w:val="22"/>
      <w:lang w:eastAsia="en-US"/>
    </w:rPr>
  </w:style>
  <w:style w:type="character" w:styleId="a5">
    <w:name w:val="Strong"/>
    <w:rPr>
      <w:b/>
      <w:bCs/>
    </w:rPr>
  </w:style>
  <w:style w:type="paragraph" w:customStyle="1" w:styleId="a6">
    <w:name w:val="Содержимое врезки"/>
    <w:basedOn w:val="a7"/>
    <w:uiPriority w:val="99"/>
    <w:rsid w:val="009228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ahoma"/>
      <w:noProof w:val="0"/>
      <w:kern w:val="1"/>
      <w:lang w:bidi="hi-IN"/>
    </w:rPr>
  </w:style>
  <w:style w:type="paragraph" w:styleId="a7">
    <w:name w:val="Body Text"/>
    <w:basedOn w:val="a"/>
    <w:link w:val="a8"/>
    <w:uiPriority w:val="99"/>
    <w:rsid w:val="0092288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2288A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ЧудинаАЮ</dc:creator>
  <cp:keywords/>
  <dc:description/>
  <cp:lastModifiedBy>32</cp:lastModifiedBy>
  <cp:revision>6</cp:revision>
  <dcterms:created xsi:type="dcterms:W3CDTF">2023-03-28T06:51:00Z</dcterms:created>
  <dcterms:modified xsi:type="dcterms:W3CDTF">2023-04-18T09:40:00Z</dcterms:modified>
</cp:coreProperties>
</file>