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145" w:type="dxa"/>
        <w:tblLook w:val="0000" w:firstRow="0" w:lastRow="0" w:firstColumn="0" w:lastColumn="0" w:noHBand="0" w:noVBand="0"/>
      </w:tblPr>
      <w:tblGrid>
        <w:gridCol w:w="4094"/>
      </w:tblGrid>
      <w:tr w:rsidR="00230A5C" w:rsidRPr="00B311C9" w:rsidTr="00230A5C">
        <w:tblPrEx>
          <w:tblCellMar>
            <w:top w:w="0" w:type="dxa"/>
            <w:bottom w:w="0" w:type="dxa"/>
          </w:tblCellMar>
        </w:tblPrEx>
        <w:trPr>
          <w:trHeight w:val="2012"/>
        </w:trPr>
        <w:tc>
          <w:tcPr>
            <w:tcW w:w="4094" w:type="dxa"/>
          </w:tcPr>
          <w:p w:rsidR="00230A5C" w:rsidRPr="00B311C9" w:rsidRDefault="00230A5C" w:rsidP="00230A5C">
            <w:pPr>
              <w:shd w:val="clear" w:color="auto" w:fill="FFFFFF"/>
              <w:suppressAutoHyphens w:val="0"/>
              <w:autoSpaceDE w:val="0"/>
              <w:ind w:left="-13"/>
              <w:jc w:val="center"/>
              <w:rPr>
                <w:sz w:val="16"/>
                <w:szCs w:val="16"/>
                <w:lang w:eastAsia="ru-RU"/>
              </w:rPr>
            </w:pPr>
          </w:p>
          <w:p w:rsidR="00230A5C" w:rsidRPr="00B311C9" w:rsidRDefault="00230A5C" w:rsidP="00230A5C">
            <w:pPr>
              <w:shd w:val="clear" w:color="auto" w:fill="FFFFFF"/>
              <w:suppressAutoHyphens w:val="0"/>
              <w:autoSpaceDE w:val="0"/>
              <w:spacing w:line="276" w:lineRule="auto"/>
              <w:ind w:left="-13"/>
              <w:jc w:val="center"/>
              <w:rPr>
                <w:b/>
                <w:sz w:val="20"/>
                <w:szCs w:val="20"/>
                <w:lang w:eastAsia="ru-RU"/>
              </w:rPr>
            </w:pPr>
            <w:r w:rsidRPr="00B311C9">
              <w:rPr>
                <w:b/>
                <w:sz w:val="20"/>
                <w:szCs w:val="20"/>
                <w:lang w:eastAsia="ru-RU"/>
              </w:rPr>
              <w:t>АДМИНИСТРАЦИЯ</w:t>
            </w:r>
          </w:p>
          <w:p w:rsidR="00230A5C" w:rsidRPr="00B311C9" w:rsidRDefault="00230A5C" w:rsidP="00230A5C">
            <w:pPr>
              <w:shd w:val="clear" w:color="auto" w:fill="FFFFFF"/>
              <w:suppressAutoHyphens w:val="0"/>
              <w:autoSpaceDE w:val="0"/>
              <w:spacing w:line="276" w:lineRule="auto"/>
              <w:ind w:left="-13"/>
              <w:jc w:val="center"/>
              <w:rPr>
                <w:b/>
                <w:sz w:val="20"/>
                <w:szCs w:val="20"/>
                <w:lang w:eastAsia="ru-RU"/>
              </w:rPr>
            </w:pPr>
            <w:r w:rsidRPr="00B311C9">
              <w:rPr>
                <w:b/>
                <w:sz w:val="20"/>
                <w:szCs w:val="20"/>
                <w:lang w:eastAsia="ru-RU"/>
              </w:rPr>
              <w:t xml:space="preserve">СЕЛЬСКОГО ПОСЕЛЕНИЯ 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КОМСОМОЛЬСКИЙ</w:t>
            </w:r>
            <w:proofErr w:type="gramEnd"/>
            <w:r w:rsidRPr="00B311C9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B311C9">
              <w:rPr>
                <w:b/>
                <w:sz w:val="20"/>
                <w:szCs w:val="20"/>
                <w:lang w:eastAsia="ru-RU"/>
              </w:rPr>
              <w:t>МУНИЦИПАЛЬНОГО РАЙОНА КИНЕЛЬСКИЙ САМАРСКОЙ ОБЛАСТИ</w:t>
            </w:r>
          </w:p>
          <w:p w:rsidR="00230A5C" w:rsidRPr="00B311C9" w:rsidRDefault="00230A5C" w:rsidP="00230A5C">
            <w:pPr>
              <w:shd w:val="clear" w:color="auto" w:fill="FFFFFF"/>
              <w:suppressAutoHyphens w:val="0"/>
              <w:autoSpaceDE w:val="0"/>
              <w:ind w:left="-13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30A5C" w:rsidRDefault="00230A5C" w:rsidP="00230A5C">
            <w:pPr>
              <w:shd w:val="clear" w:color="auto" w:fill="FFFFFF"/>
              <w:suppressAutoHyphens w:val="0"/>
              <w:autoSpaceDE w:val="0"/>
              <w:ind w:left="-13"/>
              <w:jc w:val="center"/>
              <w:rPr>
                <w:b/>
                <w:sz w:val="28"/>
                <w:szCs w:val="28"/>
                <w:lang w:eastAsia="ru-RU"/>
              </w:rPr>
            </w:pPr>
            <w:r w:rsidRPr="00F63E54">
              <w:rPr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230A5C" w:rsidRPr="00F63E54" w:rsidRDefault="00230A5C" w:rsidP="00230A5C">
            <w:pPr>
              <w:shd w:val="clear" w:color="auto" w:fill="FFFFFF"/>
              <w:suppressAutoHyphens w:val="0"/>
              <w:autoSpaceDE w:val="0"/>
              <w:ind w:left="-13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30A5C" w:rsidRPr="00F63E54" w:rsidRDefault="00230A5C" w:rsidP="00230A5C">
            <w:pPr>
              <w:shd w:val="clear" w:color="auto" w:fill="FFFFFF"/>
              <w:suppressAutoHyphens w:val="0"/>
              <w:autoSpaceDE w:val="0"/>
              <w:ind w:left="-13"/>
              <w:jc w:val="center"/>
              <w:rPr>
                <w:b/>
                <w:sz w:val="28"/>
                <w:szCs w:val="28"/>
                <w:lang w:eastAsia="ru-RU"/>
              </w:rPr>
            </w:pPr>
            <w:r w:rsidRPr="00F63E54">
              <w:rPr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b/>
                <w:sz w:val="28"/>
                <w:szCs w:val="28"/>
                <w:lang w:eastAsia="ru-RU"/>
              </w:rPr>
              <w:t xml:space="preserve">  </w:t>
            </w:r>
            <w:r w:rsidRPr="00F63E54">
              <w:rPr>
                <w:b/>
                <w:sz w:val="28"/>
                <w:szCs w:val="28"/>
                <w:lang w:eastAsia="ru-RU"/>
              </w:rPr>
              <w:t xml:space="preserve">от </w:t>
            </w:r>
            <w:r>
              <w:rPr>
                <w:b/>
                <w:sz w:val="28"/>
                <w:szCs w:val="28"/>
                <w:lang w:eastAsia="ru-RU"/>
              </w:rPr>
              <w:t xml:space="preserve">  </w:t>
            </w:r>
            <w:r w:rsidRPr="00F63E54">
              <w:rPr>
                <w:b/>
                <w:sz w:val="28"/>
                <w:szCs w:val="28"/>
                <w:lang w:eastAsia="ru-RU"/>
              </w:rPr>
              <w:t>202</w:t>
            </w:r>
            <w:r>
              <w:rPr>
                <w:b/>
                <w:sz w:val="28"/>
                <w:szCs w:val="28"/>
                <w:lang w:eastAsia="ru-RU"/>
              </w:rPr>
              <w:t>3</w:t>
            </w:r>
            <w:r w:rsidRPr="00F63E54">
              <w:rPr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30A5C" w:rsidRPr="00230A5C" w:rsidRDefault="00230A5C" w:rsidP="00230A5C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  <w:r w:rsidRPr="00230A5C">
        <w:rPr>
          <w:b/>
          <w:sz w:val="28"/>
          <w:szCs w:val="28"/>
          <w:lang w:eastAsia="ru-RU"/>
        </w:rPr>
        <w:t xml:space="preserve">                          </w:t>
      </w:r>
      <w:r>
        <w:rPr>
          <w:b/>
          <w:sz w:val="28"/>
          <w:szCs w:val="28"/>
          <w:lang w:eastAsia="ru-RU"/>
        </w:rPr>
        <w:t xml:space="preserve">                    </w:t>
      </w:r>
      <w:r w:rsidRPr="00230A5C">
        <w:rPr>
          <w:b/>
          <w:sz w:val="28"/>
          <w:szCs w:val="28"/>
          <w:lang w:eastAsia="ru-RU"/>
        </w:rPr>
        <w:t>ПРОЕКТ</w:t>
      </w:r>
      <w:r w:rsidRPr="00230A5C">
        <w:rPr>
          <w:b/>
          <w:sz w:val="28"/>
          <w:szCs w:val="28"/>
          <w:lang w:eastAsia="ru-RU"/>
        </w:rPr>
        <w:br w:type="textWrapping" w:clear="all"/>
        <w:t xml:space="preserve">             </w:t>
      </w:r>
      <w:r w:rsidRPr="00230A5C">
        <w:rPr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5"/>
      </w:tblGrid>
      <w:tr w:rsidR="00230A5C" w:rsidRPr="00F63E54" w:rsidTr="00984C78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5465" w:type="dxa"/>
          </w:tcPr>
          <w:p w:rsidR="00230A5C" w:rsidRPr="00230A5C" w:rsidRDefault="00230A5C" w:rsidP="00984C78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230A5C">
              <w:rPr>
                <w:b/>
                <w:sz w:val="28"/>
              </w:rPr>
              <w:t>Об утверждении перечня мест, на которые запрещается возвращать животных без владельцев и перечень лиц, уполномоченных на принятие решений о возврате животных без владельцев на прежние места их обитания</w:t>
            </w:r>
          </w:p>
        </w:tc>
      </w:tr>
    </w:tbl>
    <w:p w:rsidR="00230A5C" w:rsidRDefault="00230A5C"/>
    <w:p w:rsidR="00230A5C" w:rsidRPr="00230A5C" w:rsidRDefault="00230A5C" w:rsidP="00230A5C"/>
    <w:p w:rsidR="00230A5C" w:rsidRP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230A5C">
        <w:rPr>
          <w:rFonts w:eastAsiaTheme="minorHAnsi" w:cstheme="minorBidi"/>
          <w:sz w:val="28"/>
          <w:szCs w:val="22"/>
          <w:lang w:eastAsia="en-US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 и частью 6.1 статьи 18 Федерального закона от 27.12.2018 года №498-ФЗ «Об ответственном обращении с животными и о внесении изменений в отдельные законодательные акты Российской Федерации», Уставом  </w:t>
      </w:r>
      <w:r>
        <w:rPr>
          <w:rFonts w:eastAsiaTheme="minorHAnsi" w:cstheme="minorBidi"/>
          <w:sz w:val="28"/>
          <w:szCs w:val="22"/>
          <w:lang w:eastAsia="en-US"/>
        </w:rPr>
        <w:t xml:space="preserve">сельского поселения </w:t>
      </w:r>
      <w:proofErr w:type="gramStart"/>
      <w:r>
        <w:rPr>
          <w:rFonts w:eastAsiaTheme="minorHAnsi" w:cstheme="minorBidi"/>
          <w:sz w:val="28"/>
          <w:szCs w:val="22"/>
          <w:lang w:eastAsia="en-US"/>
        </w:rPr>
        <w:t>Комсомольский</w:t>
      </w:r>
      <w:proofErr w:type="gramEnd"/>
    </w:p>
    <w:p w:rsidR="00230A5C" w:rsidRP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0A5C" w:rsidRP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230A5C">
        <w:rPr>
          <w:rFonts w:eastAsiaTheme="minorHAnsi" w:cstheme="minorBidi"/>
          <w:b/>
          <w:sz w:val="28"/>
          <w:szCs w:val="22"/>
          <w:lang w:eastAsia="en-US"/>
        </w:rPr>
        <w:t>ПОСТАНОВЛЯЮ</w:t>
      </w:r>
    </w:p>
    <w:p w:rsidR="00230A5C" w:rsidRP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0A5C" w:rsidRP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230A5C">
        <w:rPr>
          <w:rFonts w:eastAsiaTheme="minorHAnsi" w:cstheme="minorBidi"/>
          <w:sz w:val="28"/>
          <w:szCs w:val="22"/>
          <w:lang w:eastAsia="en-US"/>
        </w:rPr>
        <w:t xml:space="preserve">1. Утвердить перечень мест, на которые запрещается возвращать животных </w:t>
      </w:r>
      <w:r>
        <w:rPr>
          <w:rFonts w:eastAsiaTheme="minorHAnsi" w:cstheme="minorBidi"/>
          <w:sz w:val="28"/>
          <w:szCs w:val="22"/>
          <w:lang w:eastAsia="en-US"/>
        </w:rPr>
        <w:t>без владельцев на территории сельского поселения Комсомольский</w:t>
      </w:r>
      <w:r w:rsidRPr="00230A5C">
        <w:rPr>
          <w:rFonts w:eastAsiaTheme="minorHAnsi" w:cstheme="minorBidi"/>
          <w:sz w:val="28"/>
          <w:szCs w:val="22"/>
          <w:lang w:eastAsia="en-US"/>
        </w:rPr>
        <w:t xml:space="preserve"> (Приложение 1).</w:t>
      </w:r>
    </w:p>
    <w:p w:rsidR="00230A5C" w:rsidRP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230A5C">
        <w:rPr>
          <w:rFonts w:eastAsiaTheme="minorHAnsi" w:cstheme="minorBidi"/>
          <w:sz w:val="28"/>
          <w:szCs w:val="22"/>
          <w:lang w:eastAsia="en-US"/>
        </w:rPr>
        <w:t>2.  Утвердить перечень лиц, уполномоченных на принятие решений о возврате животных без владельцев на прежние места их обитания (Приложение 2).</w:t>
      </w:r>
    </w:p>
    <w:p w:rsidR="00230A5C" w:rsidRP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230A5C">
        <w:rPr>
          <w:rFonts w:eastAsiaTheme="minorHAnsi" w:cstheme="minorBidi"/>
          <w:sz w:val="28"/>
          <w:szCs w:val="22"/>
          <w:lang w:eastAsia="en-US"/>
        </w:rPr>
        <w:t xml:space="preserve">3. Контроль  за  выполнением настоящего постановления возложить </w:t>
      </w:r>
      <w:proofErr w:type="gramStart"/>
      <w:r w:rsidRPr="00230A5C">
        <w:rPr>
          <w:rFonts w:eastAsiaTheme="minorHAnsi" w:cstheme="minorBidi"/>
          <w:sz w:val="28"/>
          <w:szCs w:val="22"/>
          <w:lang w:eastAsia="en-US"/>
        </w:rPr>
        <w:t>на</w:t>
      </w:r>
      <w:proofErr w:type="gramEnd"/>
      <w:r w:rsidRPr="00230A5C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и.</w:t>
      </w:r>
      <w:proofErr w:type="gramStart"/>
      <w:r>
        <w:rPr>
          <w:rFonts w:eastAsiaTheme="minorHAnsi" w:cstheme="minorBidi"/>
          <w:sz w:val="28"/>
          <w:szCs w:val="22"/>
          <w:lang w:eastAsia="en-US"/>
        </w:rPr>
        <w:t>о</w:t>
      </w:r>
      <w:proofErr w:type="spellEnd"/>
      <w:proofErr w:type="gramEnd"/>
      <w:r>
        <w:rPr>
          <w:rFonts w:eastAsiaTheme="minorHAnsi" w:cstheme="minorBidi"/>
          <w:sz w:val="28"/>
          <w:szCs w:val="22"/>
          <w:lang w:eastAsia="en-US"/>
        </w:rPr>
        <w:t>. директора МБУ «Апология» Пензина Павла Сергеевича.</w:t>
      </w:r>
    </w:p>
    <w:p w:rsid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230A5C">
        <w:rPr>
          <w:rFonts w:eastAsiaTheme="minorHAnsi" w:cstheme="minorBidi"/>
          <w:sz w:val="28"/>
          <w:szCs w:val="22"/>
          <w:lang w:eastAsia="en-US"/>
        </w:rPr>
        <w:t>4.</w:t>
      </w:r>
      <w:r w:rsidRPr="00230A5C">
        <w:rPr>
          <w:rFonts w:eastAsiaTheme="minorHAnsi" w:cstheme="minorBidi"/>
          <w:sz w:val="28"/>
          <w:szCs w:val="22"/>
          <w:lang w:eastAsia="en-US"/>
        </w:rPr>
        <w:tab/>
        <w:t xml:space="preserve">Опубликовать настоящее постановление в газете </w:t>
      </w:r>
      <w:r>
        <w:rPr>
          <w:rFonts w:eastAsiaTheme="minorHAnsi" w:cstheme="minorBidi"/>
          <w:sz w:val="28"/>
          <w:szCs w:val="22"/>
          <w:lang w:eastAsia="en-US"/>
        </w:rPr>
        <w:t>«Вестник сельского поселения Комсомольский»</w:t>
      </w:r>
      <w:r w:rsidRPr="00230A5C">
        <w:rPr>
          <w:rFonts w:eastAsiaTheme="minorHAnsi" w:cstheme="minorBidi"/>
          <w:sz w:val="28"/>
          <w:szCs w:val="22"/>
          <w:lang w:eastAsia="en-US"/>
        </w:rPr>
        <w:t xml:space="preserve"> и разместить на официальном сайте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hyperlink r:id="rId5" w:history="1">
        <w:r w:rsidRPr="00DE184D">
          <w:rPr>
            <w:rStyle w:val="a3"/>
            <w:rFonts w:eastAsiaTheme="minorHAnsi" w:cstheme="minorBidi"/>
            <w:sz w:val="28"/>
            <w:szCs w:val="22"/>
            <w:lang w:val="en-US" w:eastAsia="en-US"/>
          </w:rPr>
          <w:t>www</w:t>
        </w:r>
        <w:r w:rsidRPr="00DE184D">
          <w:rPr>
            <w:rStyle w:val="a3"/>
            <w:rFonts w:eastAsiaTheme="minorHAnsi" w:cstheme="minorBidi"/>
            <w:sz w:val="28"/>
            <w:szCs w:val="22"/>
            <w:lang w:eastAsia="en-US"/>
          </w:rPr>
          <w:t>.</w:t>
        </w:r>
        <w:proofErr w:type="spellStart"/>
        <w:r w:rsidRPr="00DE184D">
          <w:rPr>
            <w:rStyle w:val="a3"/>
            <w:rFonts w:eastAsiaTheme="minorHAnsi" w:cstheme="minorBidi"/>
            <w:sz w:val="28"/>
            <w:szCs w:val="22"/>
            <w:lang w:val="en-US" w:eastAsia="en-US"/>
          </w:rPr>
          <w:t>kinel</w:t>
        </w:r>
        <w:proofErr w:type="spellEnd"/>
        <w:r w:rsidRPr="00DE184D">
          <w:rPr>
            <w:rStyle w:val="a3"/>
            <w:rFonts w:eastAsiaTheme="minorHAnsi" w:cstheme="minorBidi"/>
            <w:sz w:val="28"/>
            <w:szCs w:val="22"/>
            <w:lang w:eastAsia="en-US"/>
          </w:rPr>
          <w:t>.</w:t>
        </w:r>
        <w:r w:rsidRPr="00DE184D">
          <w:rPr>
            <w:rStyle w:val="a3"/>
            <w:rFonts w:eastAsiaTheme="minorHAnsi" w:cstheme="minorBidi"/>
            <w:sz w:val="28"/>
            <w:szCs w:val="22"/>
            <w:lang w:val="en-US" w:eastAsia="en-US"/>
          </w:rPr>
          <w:t>ru</w:t>
        </w:r>
      </w:hyperlink>
      <w:r>
        <w:rPr>
          <w:rFonts w:eastAsiaTheme="minorHAnsi" w:cstheme="minorBidi"/>
          <w:sz w:val="28"/>
          <w:szCs w:val="22"/>
          <w:lang w:eastAsia="en-US"/>
        </w:rPr>
        <w:t>.</w:t>
      </w:r>
      <w:r w:rsidRPr="00230A5C"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230A5C" w:rsidRP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230A5C">
        <w:rPr>
          <w:rFonts w:eastAsiaTheme="minorHAnsi" w:cstheme="minorBidi"/>
          <w:sz w:val="28"/>
          <w:szCs w:val="22"/>
          <w:lang w:eastAsia="en-US"/>
        </w:rPr>
        <w:t>5.</w:t>
      </w:r>
      <w:r w:rsidRPr="00230A5C">
        <w:rPr>
          <w:rFonts w:eastAsiaTheme="minorHAnsi" w:cstheme="minorBidi"/>
          <w:sz w:val="28"/>
          <w:szCs w:val="22"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30A5C" w:rsidRDefault="00230A5C" w:rsidP="00230A5C"/>
    <w:p w:rsidR="00230A5C" w:rsidRDefault="00230A5C" w:rsidP="00230A5C">
      <w:pPr>
        <w:jc w:val="both"/>
        <w:rPr>
          <w:b/>
          <w:sz w:val="28"/>
          <w:szCs w:val="28"/>
        </w:rPr>
      </w:pPr>
      <w:r w:rsidRPr="00F63E54">
        <w:rPr>
          <w:b/>
          <w:sz w:val="28"/>
          <w:szCs w:val="28"/>
        </w:rPr>
        <w:t xml:space="preserve">Глава сельского поселения </w:t>
      </w:r>
    </w:p>
    <w:p w:rsidR="00230A5C" w:rsidRDefault="00230A5C" w:rsidP="00C76A72">
      <w:pPr>
        <w:jc w:val="both"/>
        <w:rPr>
          <w:b/>
          <w:sz w:val="28"/>
          <w:szCs w:val="28"/>
        </w:rPr>
      </w:pPr>
      <w:r w:rsidRPr="00F63E54">
        <w:rPr>
          <w:b/>
          <w:sz w:val="28"/>
          <w:szCs w:val="28"/>
        </w:rPr>
        <w:t xml:space="preserve">Комсомольский                    </w:t>
      </w:r>
      <w:r>
        <w:rPr>
          <w:b/>
          <w:sz w:val="28"/>
          <w:szCs w:val="28"/>
        </w:rPr>
        <w:t xml:space="preserve">                                       </w:t>
      </w:r>
      <w:r w:rsidRPr="00F63E54">
        <w:rPr>
          <w:b/>
          <w:sz w:val="28"/>
          <w:szCs w:val="28"/>
        </w:rPr>
        <w:t xml:space="preserve">     О.А. Деревяшкин</w:t>
      </w:r>
    </w:p>
    <w:p w:rsidR="00C76A72" w:rsidRPr="00C76A72" w:rsidRDefault="00C76A72" w:rsidP="00C76A72">
      <w:pPr>
        <w:jc w:val="both"/>
        <w:rPr>
          <w:b/>
          <w:sz w:val="28"/>
          <w:szCs w:val="28"/>
        </w:rPr>
      </w:pPr>
    </w:p>
    <w:p w:rsidR="00230A5C" w:rsidRPr="00C76A72" w:rsidRDefault="00230A5C" w:rsidP="00C76A72">
      <w:pPr>
        <w:spacing w:line="360" w:lineRule="auto"/>
        <w:ind w:firstLine="4678"/>
        <w:jc w:val="right"/>
        <w:rPr>
          <w:sz w:val="22"/>
        </w:rPr>
      </w:pPr>
      <w:r w:rsidRPr="00C76A72">
        <w:rPr>
          <w:szCs w:val="28"/>
        </w:rPr>
        <w:lastRenderedPageBreak/>
        <w:t>Приложение 1</w:t>
      </w:r>
    </w:p>
    <w:p w:rsidR="00C76A72" w:rsidRDefault="00230A5C" w:rsidP="00C76A72">
      <w:pPr>
        <w:ind w:firstLine="4678"/>
        <w:jc w:val="right"/>
        <w:rPr>
          <w:szCs w:val="28"/>
        </w:rPr>
      </w:pPr>
      <w:r w:rsidRPr="00C76A72">
        <w:rPr>
          <w:szCs w:val="28"/>
        </w:rPr>
        <w:t xml:space="preserve">к постановлению </w:t>
      </w:r>
    </w:p>
    <w:p w:rsidR="00230A5C" w:rsidRPr="00C76A72" w:rsidRDefault="00230A5C" w:rsidP="00C76A72">
      <w:pPr>
        <w:ind w:firstLine="4678"/>
        <w:jc w:val="right"/>
        <w:rPr>
          <w:sz w:val="22"/>
        </w:rPr>
      </w:pPr>
      <w:r w:rsidRPr="00C76A72">
        <w:rPr>
          <w:szCs w:val="28"/>
        </w:rPr>
        <w:t xml:space="preserve">от 2023 № </w:t>
      </w:r>
    </w:p>
    <w:p w:rsidR="00230A5C" w:rsidRDefault="00230A5C" w:rsidP="00230A5C">
      <w:pPr>
        <w:jc w:val="both"/>
        <w:rPr>
          <w:sz w:val="28"/>
          <w:szCs w:val="28"/>
        </w:rPr>
      </w:pPr>
    </w:p>
    <w:p w:rsidR="00230A5C" w:rsidRDefault="00230A5C" w:rsidP="00230A5C">
      <w:pPr>
        <w:jc w:val="center"/>
        <w:rPr>
          <w:sz w:val="28"/>
          <w:szCs w:val="28"/>
        </w:rPr>
      </w:pPr>
    </w:p>
    <w:p w:rsidR="00230A5C" w:rsidRPr="00C76A72" w:rsidRDefault="00230A5C" w:rsidP="00230A5C">
      <w:pPr>
        <w:jc w:val="center"/>
        <w:rPr>
          <w:b/>
        </w:rPr>
      </w:pPr>
      <w:r w:rsidRPr="00C76A72">
        <w:rPr>
          <w:b/>
          <w:sz w:val="28"/>
          <w:szCs w:val="28"/>
        </w:rPr>
        <w:t xml:space="preserve">Перечень мест, на которые запрещается возвращать животных без владельцев </w:t>
      </w:r>
    </w:p>
    <w:p w:rsidR="00230A5C" w:rsidRDefault="00230A5C" w:rsidP="00230A5C">
      <w:pPr>
        <w:jc w:val="center"/>
        <w:rPr>
          <w:sz w:val="28"/>
          <w:szCs w:val="28"/>
        </w:rPr>
      </w:pPr>
    </w:p>
    <w:p w:rsidR="00230A5C" w:rsidRDefault="00230A5C" w:rsidP="00230A5C">
      <w:pPr>
        <w:jc w:val="center"/>
        <w:rPr>
          <w:sz w:val="22"/>
          <w:szCs w:val="22"/>
        </w:rPr>
      </w:pP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1. Возврат животных без владельцев запрещается на расстоянии</w:t>
      </w:r>
      <w:r>
        <w:rPr>
          <w:sz w:val="28"/>
          <w:szCs w:val="28"/>
        </w:rPr>
        <w:br/>
        <w:t>менее 50 метров от территорий, организаций и объектов, имеющих ограждение: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     </w:t>
      </w:r>
      <w:r>
        <w:rPr>
          <w:kern w:val="0"/>
          <w:sz w:val="28"/>
          <w:szCs w:val="28"/>
          <w:lang w:eastAsia="ru-RU"/>
        </w:rPr>
        <w:t>территории медицинских организаций;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</w:t>
      </w:r>
      <w:r>
        <w:rPr>
          <w:sz w:val="28"/>
          <w:szCs w:val="28"/>
        </w:rPr>
        <w:t xml:space="preserve">тории </w:t>
      </w:r>
      <w:bookmarkStart w:id="0" w:name="ext-gen1343"/>
      <w:bookmarkEnd w:id="0"/>
      <w:r>
        <w:rPr>
          <w:sz w:val="28"/>
          <w:szCs w:val="28"/>
        </w:rPr>
        <w:t>организаций, осуществляющих образовательную деятельность;</w:t>
      </w:r>
    </w:p>
    <w:p w:rsidR="00C76A72" w:rsidRDefault="00C76A72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</w:t>
      </w:r>
      <w:r>
        <w:rPr>
          <w:sz w:val="28"/>
          <w:szCs w:val="28"/>
        </w:rPr>
        <w:t xml:space="preserve">тории </w:t>
      </w:r>
      <w:r>
        <w:rPr>
          <w:sz w:val="28"/>
          <w:szCs w:val="28"/>
        </w:rPr>
        <w:t>проведения культурно-массовых мероприятий</w:t>
      </w:r>
      <w:r>
        <w:rPr>
          <w:sz w:val="28"/>
          <w:szCs w:val="28"/>
        </w:rPr>
        <w:t>;</w:t>
      </w:r>
    </w:p>
    <w:p w:rsidR="00C76A72" w:rsidRPr="00C76A72" w:rsidRDefault="00230A5C" w:rsidP="00C76A72">
      <w:pPr>
        <w:pStyle w:val="Standard"/>
        <w:tabs>
          <w:tab w:val="left" w:pos="851"/>
        </w:tabs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–     общественные территории (парки, скверы, п</w:t>
      </w:r>
      <w:r w:rsidR="00C76A72">
        <w:rPr>
          <w:kern w:val="0"/>
          <w:sz w:val="28"/>
          <w:szCs w:val="28"/>
          <w:lang w:eastAsia="ru-RU"/>
        </w:rPr>
        <w:t>лощади</w:t>
      </w:r>
      <w:r>
        <w:rPr>
          <w:kern w:val="0"/>
          <w:sz w:val="28"/>
          <w:szCs w:val="28"/>
          <w:lang w:eastAsia="ru-RU"/>
        </w:rPr>
        <w:t>);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 xml:space="preserve">     </w:t>
      </w:r>
      <w:r>
        <w:rPr>
          <w:sz w:val="28"/>
          <w:szCs w:val="28"/>
        </w:rPr>
        <w:t xml:space="preserve">территории торговых объектов, </w:t>
      </w:r>
      <w:r w:rsidR="00C76A72">
        <w:rPr>
          <w:sz w:val="28"/>
          <w:szCs w:val="28"/>
        </w:rPr>
        <w:t>ярмарок</w:t>
      </w:r>
      <w:r>
        <w:rPr>
          <w:sz w:val="28"/>
          <w:szCs w:val="28"/>
        </w:rPr>
        <w:t>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     детские и спортивные площадки;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     территории кладбищ и мемориальных объектов;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     территории управлений социальной защиты населения</w:t>
      </w:r>
      <w:r>
        <w:rPr>
          <w:sz w:val="28"/>
          <w:szCs w:val="28"/>
        </w:rPr>
        <w:br/>
        <w:t>и организаций социального обслуживания;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 xml:space="preserve">–     придомовые территории многоквартирных </w:t>
      </w:r>
      <w:r w:rsidR="00C76A72">
        <w:rPr>
          <w:sz w:val="28"/>
          <w:szCs w:val="28"/>
        </w:rPr>
        <w:t xml:space="preserve">и частных </w:t>
      </w:r>
      <w:r>
        <w:rPr>
          <w:sz w:val="28"/>
          <w:szCs w:val="28"/>
        </w:rPr>
        <w:t>домов.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2. Возврат животных без владельцев запрещается на расстоянии</w:t>
      </w:r>
      <w:r>
        <w:rPr>
          <w:sz w:val="28"/>
          <w:szCs w:val="28"/>
        </w:rPr>
        <w:br/>
        <w:t>менее 150 метров от территорий, организаций и объектов, не имеющих ограждения: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территории медицинских организаций;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</w:t>
      </w:r>
      <w:r>
        <w:rPr>
          <w:sz w:val="28"/>
          <w:szCs w:val="28"/>
        </w:rPr>
        <w:t>тории организаций, осуществляющих образовательную деятельность;</w:t>
      </w:r>
    </w:p>
    <w:p w:rsidR="00C76A72" w:rsidRDefault="00C76A72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</w:t>
      </w:r>
      <w:r>
        <w:rPr>
          <w:sz w:val="28"/>
          <w:szCs w:val="28"/>
        </w:rPr>
        <w:t>тории проведения культурно-массовых мероприятий;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     общественные территории (парки, скверы, п</w:t>
      </w:r>
      <w:r>
        <w:rPr>
          <w:kern w:val="0"/>
          <w:sz w:val="28"/>
          <w:szCs w:val="28"/>
          <w:lang w:eastAsia="ru-RU"/>
        </w:rPr>
        <w:t>лощади);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</w:t>
      </w:r>
      <w:r>
        <w:rPr>
          <w:sz w:val="28"/>
          <w:szCs w:val="28"/>
        </w:rPr>
        <w:t xml:space="preserve">территории торговых объектов, </w:t>
      </w:r>
      <w:r w:rsidR="00C76A72">
        <w:rPr>
          <w:sz w:val="28"/>
          <w:szCs w:val="28"/>
        </w:rPr>
        <w:t>ярмарок</w:t>
      </w:r>
      <w:r>
        <w:rPr>
          <w:sz w:val="28"/>
          <w:szCs w:val="28"/>
        </w:rPr>
        <w:t>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     детские и спортивные площадки;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     территории кладбищ и мемориальных объектов;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 xml:space="preserve">–     территории управлений социальной защиты населения </w:t>
      </w:r>
      <w:r>
        <w:rPr>
          <w:sz w:val="28"/>
          <w:szCs w:val="28"/>
        </w:rPr>
        <w:br/>
        <w:t>и организаций социального обслуживания;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 xml:space="preserve">–     придомовые </w:t>
      </w:r>
      <w:r w:rsidR="00C76A72">
        <w:rPr>
          <w:sz w:val="28"/>
          <w:szCs w:val="28"/>
        </w:rPr>
        <w:t>территории многоквартирных и частных домов</w:t>
      </w:r>
      <w:r>
        <w:rPr>
          <w:sz w:val="28"/>
          <w:szCs w:val="28"/>
        </w:rPr>
        <w:t>.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230A5C" w:rsidRDefault="00230A5C" w:rsidP="00230A5C">
      <w:pPr>
        <w:jc w:val="both"/>
        <w:rPr>
          <w:sz w:val="28"/>
          <w:szCs w:val="28"/>
        </w:rPr>
      </w:pPr>
    </w:p>
    <w:p w:rsidR="00230A5C" w:rsidRDefault="00230A5C" w:rsidP="00230A5C"/>
    <w:p w:rsidR="00C76A72" w:rsidRDefault="00C76A72" w:rsidP="00230A5C"/>
    <w:p w:rsidR="00C76A72" w:rsidRDefault="00C76A72" w:rsidP="00230A5C"/>
    <w:p w:rsidR="00C76A72" w:rsidRDefault="00C76A72" w:rsidP="00230A5C"/>
    <w:p w:rsidR="00C76A72" w:rsidRDefault="00C76A72" w:rsidP="00230A5C"/>
    <w:p w:rsidR="00230A5C" w:rsidRDefault="00230A5C" w:rsidP="00230A5C"/>
    <w:p w:rsidR="00C76A72" w:rsidRPr="00C76A72" w:rsidRDefault="00C76A72" w:rsidP="00C76A72">
      <w:pPr>
        <w:spacing w:line="360" w:lineRule="auto"/>
        <w:ind w:firstLine="4678"/>
        <w:jc w:val="right"/>
        <w:rPr>
          <w:sz w:val="22"/>
        </w:rPr>
      </w:pPr>
      <w:r>
        <w:rPr>
          <w:szCs w:val="28"/>
        </w:rPr>
        <w:lastRenderedPageBreak/>
        <w:t>Приложение 2</w:t>
      </w:r>
    </w:p>
    <w:p w:rsidR="00C76A72" w:rsidRDefault="00C76A72" w:rsidP="00C76A72">
      <w:pPr>
        <w:ind w:firstLine="4678"/>
        <w:jc w:val="right"/>
        <w:rPr>
          <w:szCs w:val="28"/>
        </w:rPr>
      </w:pPr>
      <w:r w:rsidRPr="00C76A72">
        <w:rPr>
          <w:szCs w:val="28"/>
        </w:rPr>
        <w:t xml:space="preserve">к постановлению </w:t>
      </w:r>
    </w:p>
    <w:p w:rsidR="00C76A72" w:rsidRPr="00C76A72" w:rsidRDefault="00C76A72" w:rsidP="00C76A72">
      <w:pPr>
        <w:ind w:firstLine="4678"/>
        <w:jc w:val="right"/>
        <w:rPr>
          <w:sz w:val="22"/>
        </w:rPr>
      </w:pPr>
      <w:r w:rsidRPr="00C76A72">
        <w:rPr>
          <w:szCs w:val="28"/>
        </w:rPr>
        <w:t xml:space="preserve">от 2023 № </w:t>
      </w:r>
    </w:p>
    <w:p w:rsidR="00230A5C" w:rsidRDefault="00230A5C" w:rsidP="00230A5C">
      <w:pPr>
        <w:jc w:val="center"/>
        <w:rPr>
          <w:sz w:val="28"/>
          <w:szCs w:val="28"/>
        </w:rPr>
      </w:pPr>
    </w:p>
    <w:p w:rsidR="00230A5C" w:rsidRPr="00C76A72" w:rsidRDefault="00230A5C" w:rsidP="00230A5C">
      <w:pPr>
        <w:jc w:val="center"/>
        <w:rPr>
          <w:b/>
          <w:sz w:val="28"/>
          <w:szCs w:val="28"/>
        </w:rPr>
      </w:pPr>
      <w:r w:rsidRPr="00C76A72">
        <w:rPr>
          <w:b/>
          <w:sz w:val="28"/>
          <w:szCs w:val="28"/>
        </w:rPr>
        <w:t xml:space="preserve">Перечень лиц, уполномоченных на принятие решений </w:t>
      </w:r>
      <w:r w:rsidRPr="00C76A72">
        <w:rPr>
          <w:b/>
          <w:sz w:val="28"/>
          <w:szCs w:val="28"/>
        </w:rPr>
        <w:br/>
        <w:t>о возврате животных без владельцев на прежние места их обитания</w:t>
      </w:r>
    </w:p>
    <w:p w:rsidR="00230A5C" w:rsidRPr="00192C35" w:rsidRDefault="00230A5C" w:rsidP="00230A5C">
      <w:pPr>
        <w:jc w:val="center"/>
        <w:rPr>
          <w:sz w:val="22"/>
          <w:szCs w:val="22"/>
        </w:rPr>
      </w:pPr>
    </w:p>
    <w:p w:rsidR="00230A5C" w:rsidRDefault="00230A5C" w:rsidP="00230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Лицами, уполномоченными на </w:t>
      </w:r>
      <w:r w:rsidRPr="00BB5765">
        <w:rPr>
          <w:sz w:val="28"/>
          <w:szCs w:val="28"/>
        </w:rPr>
        <w:t xml:space="preserve">принятие решений </w:t>
      </w:r>
      <w:r>
        <w:rPr>
          <w:sz w:val="28"/>
          <w:szCs w:val="28"/>
        </w:rPr>
        <w:br/>
      </w:r>
      <w:r w:rsidRPr="00BB5765">
        <w:rPr>
          <w:sz w:val="28"/>
          <w:szCs w:val="28"/>
        </w:rPr>
        <w:t>о возврате животных без владельцев на прежние места их обитания</w:t>
      </w:r>
      <w:r>
        <w:rPr>
          <w:sz w:val="28"/>
          <w:szCs w:val="28"/>
        </w:rPr>
        <w:t xml:space="preserve">, являются следующие работники </w:t>
      </w:r>
      <w:r w:rsidR="002D5F5B">
        <w:rPr>
          <w:sz w:val="28"/>
          <w:szCs w:val="28"/>
        </w:rPr>
        <w:t>Администрации сельского поселения Комсомольский и МБУ «Апология» сельского поселения Комсомольский</w:t>
      </w:r>
      <w:r>
        <w:rPr>
          <w:sz w:val="28"/>
          <w:szCs w:val="28"/>
        </w:rPr>
        <w:t>:</w:t>
      </w:r>
    </w:p>
    <w:p w:rsidR="00230A5C" w:rsidRDefault="00230A5C" w:rsidP="0023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 </w:t>
      </w:r>
      <w:bookmarkStart w:id="1" w:name="_Hlk117511151"/>
      <w:r w:rsidR="002D5F5B">
        <w:rPr>
          <w:sz w:val="28"/>
          <w:szCs w:val="28"/>
        </w:rPr>
        <w:t xml:space="preserve">глава </w:t>
      </w:r>
      <w:r w:rsidR="002A6D73">
        <w:rPr>
          <w:sz w:val="28"/>
          <w:szCs w:val="28"/>
        </w:rPr>
        <w:t xml:space="preserve">сельского поселения </w:t>
      </w:r>
      <w:proofErr w:type="gramStart"/>
      <w:r w:rsidR="002A6D73">
        <w:rPr>
          <w:sz w:val="28"/>
          <w:szCs w:val="28"/>
        </w:rPr>
        <w:t>Комсомольский</w:t>
      </w:r>
      <w:proofErr w:type="gramEnd"/>
      <w:r w:rsidR="002A6D73">
        <w:rPr>
          <w:sz w:val="28"/>
          <w:szCs w:val="28"/>
        </w:rPr>
        <w:t>;</w:t>
      </w:r>
    </w:p>
    <w:bookmarkEnd w:id="1"/>
    <w:p w:rsidR="00230A5C" w:rsidRDefault="00230A5C" w:rsidP="0023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 заместитель </w:t>
      </w:r>
      <w:r w:rsidR="002A6D73">
        <w:rPr>
          <w:sz w:val="28"/>
          <w:szCs w:val="28"/>
        </w:rPr>
        <w:t>главы</w:t>
      </w:r>
      <w:r w:rsidR="002A6D73">
        <w:rPr>
          <w:sz w:val="28"/>
          <w:szCs w:val="28"/>
        </w:rPr>
        <w:t xml:space="preserve"> сельского поселения Комсомольский</w:t>
      </w:r>
      <w:r>
        <w:rPr>
          <w:sz w:val="28"/>
          <w:szCs w:val="28"/>
        </w:rPr>
        <w:t>;</w:t>
      </w:r>
    </w:p>
    <w:p w:rsidR="00230A5C" w:rsidRPr="00B863B6" w:rsidRDefault="00230A5C" w:rsidP="0023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 </w:t>
      </w:r>
      <w:r w:rsidR="002A6D73">
        <w:rPr>
          <w:sz w:val="28"/>
          <w:szCs w:val="28"/>
        </w:rPr>
        <w:t>директор МБУ «Апология»</w:t>
      </w:r>
      <w:r w:rsidR="002A6D73">
        <w:rPr>
          <w:sz w:val="28"/>
          <w:szCs w:val="28"/>
        </w:rPr>
        <w:t xml:space="preserve"> сельского поселения Комсомольский</w:t>
      </w:r>
      <w:r>
        <w:rPr>
          <w:sz w:val="28"/>
          <w:szCs w:val="28"/>
        </w:rPr>
        <w:t>;</w:t>
      </w:r>
    </w:p>
    <w:p w:rsidR="00230A5C" w:rsidRDefault="00230A5C" w:rsidP="00230A5C">
      <w:bookmarkStart w:id="2" w:name="_GoBack"/>
      <w:bookmarkEnd w:id="2"/>
    </w:p>
    <w:p w:rsidR="00230A5C" w:rsidRDefault="00230A5C" w:rsidP="00230A5C"/>
    <w:p w:rsidR="00230A5C" w:rsidRPr="00230A5C" w:rsidRDefault="00230A5C" w:rsidP="00230A5C"/>
    <w:sectPr w:rsidR="00230A5C" w:rsidRPr="0023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6F"/>
    <w:rsid w:val="00230A5C"/>
    <w:rsid w:val="002A6D73"/>
    <w:rsid w:val="002D5F5B"/>
    <w:rsid w:val="008A546F"/>
    <w:rsid w:val="00C76A72"/>
    <w:rsid w:val="00F5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0A5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230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0A5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230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2023-04-04T07:49:00Z</cp:lastPrinted>
  <dcterms:created xsi:type="dcterms:W3CDTF">2023-04-04T07:00:00Z</dcterms:created>
  <dcterms:modified xsi:type="dcterms:W3CDTF">2023-04-04T07:49:00Z</dcterms:modified>
</cp:coreProperties>
</file>