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D05" w:rsidRDefault="00814D0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14D05" w:rsidRDefault="00814D0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14D05" w:rsidRDefault="00814D05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14D05" w:rsidRDefault="00814D05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14D05" w:rsidRDefault="00814D05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14D05" w:rsidRDefault="00814D05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14D05" w:rsidRPr="00BA2D88" w:rsidRDefault="00814D05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814D05" w:rsidRPr="005669C2" w:rsidRDefault="00814D05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14D05" w:rsidRDefault="00814D05" w:rsidP="00E356CD">
                            <w:pPr>
                              <w:jc w:val="center"/>
                            </w:pPr>
                          </w:p>
                          <w:p w:rsidR="00814D05" w:rsidRDefault="00814D05" w:rsidP="00E356CD">
                            <w:pPr>
                              <w:jc w:val="center"/>
                            </w:pPr>
                          </w:p>
                          <w:p w:rsidR="00814D05" w:rsidRDefault="00814D05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E356CD" w:rsidRDefault="00E356C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356CD" w:rsidRDefault="00E356C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E356CD" w:rsidRDefault="00E356CD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E356CD" w:rsidRDefault="00E356CD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E356CD" w:rsidRDefault="00E356CD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356CD" w:rsidRDefault="00E356CD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356CD" w:rsidRPr="00BA2D88" w:rsidRDefault="00E356CD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E4D11">
                        <w:rPr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 w:rsidR="00DA590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DA5909"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 w:rsidR="00DA5909">
                        <w:rPr>
                          <w:sz w:val="28"/>
                          <w:szCs w:val="28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E4D11">
                        <w:rPr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:rsidR="00E356CD" w:rsidRPr="005669C2" w:rsidRDefault="00E356CD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E356CD" w:rsidRDefault="00E356CD" w:rsidP="00E356CD">
                      <w:pPr>
                        <w:jc w:val="center"/>
                      </w:pPr>
                    </w:p>
                    <w:p w:rsidR="000D7089" w:rsidRDefault="000D7089" w:rsidP="00E356CD">
                      <w:pPr>
                        <w:jc w:val="center"/>
                      </w:pPr>
                    </w:p>
                    <w:p w:rsidR="00E356CD" w:rsidRDefault="00E356CD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6E4D11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  <w:r w:rsidR="000D7089">
        <w:rPr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2322D8" w:rsidRPr="009212DA" w:rsidTr="009212DA">
        <w:tc>
          <w:tcPr>
            <w:tcW w:w="6062" w:type="dxa"/>
            <w:shd w:val="clear" w:color="auto" w:fill="auto"/>
          </w:tcPr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="0050323A">
              <w:rPr>
                <w:b/>
                <w:sz w:val="28"/>
              </w:rPr>
              <w:t>О внесении изменений в п</w:t>
            </w:r>
            <w:r w:rsidR="00126AD1">
              <w:rPr>
                <w:b/>
                <w:sz w:val="28"/>
              </w:rPr>
              <w:t>остановление администрации муниципального района Кинельский Самарской области от 22.12.2021 г. №</w:t>
            </w:r>
            <w:r w:rsidR="007E2DB4">
              <w:rPr>
                <w:b/>
                <w:sz w:val="28"/>
              </w:rPr>
              <w:t>2030</w:t>
            </w:r>
            <w:r w:rsidR="00126AD1">
              <w:rPr>
                <w:b/>
                <w:sz w:val="28"/>
              </w:rPr>
              <w:t xml:space="preserve"> </w:t>
            </w:r>
            <w:r w:rsidR="007E2DB4">
              <w:rPr>
                <w:b/>
                <w:sz w:val="28"/>
              </w:rPr>
              <w:t>«</w:t>
            </w:r>
            <w:r w:rsidRPr="009212DA">
              <w:rPr>
                <w:b/>
                <w:sz w:val="28"/>
              </w:rPr>
              <w:t xml:space="preserve">Об </w:t>
            </w:r>
            <w:r w:rsidR="000E5D87">
              <w:rPr>
                <w:b/>
                <w:sz w:val="28"/>
              </w:rPr>
              <w:t>утверждении тарифа на услугу, оказываемую</w:t>
            </w:r>
            <w:r w:rsidR="000D7089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>муниципаль</w:t>
            </w:r>
            <w:r w:rsidR="000D7089">
              <w:rPr>
                <w:b/>
                <w:sz w:val="28"/>
              </w:rPr>
              <w:t xml:space="preserve">ным бюджетным    учреждением </w:t>
            </w:r>
            <w:r w:rsidRPr="009212DA">
              <w:rPr>
                <w:b/>
                <w:sz w:val="28"/>
              </w:rPr>
              <w:t>муниципального</w:t>
            </w:r>
            <w:r w:rsidR="007E42DC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 xml:space="preserve">района Кинельский «Многофункциональный центр предоставления </w:t>
            </w:r>
            <w:r w:rsidR="000D7089">
              <w:rPr>
                <w:b/>
                <w:sz w:val="28"/>
              </w:rPr>
              <w:t>государственных и муниципальных</w:t>
            </w:r>
            <w:r w:rsidRPr="009212DA">
              <w:rPr>
                <w:b/>
                <w:sz w:val="28"/>
              </w:rPr>
              <w:t xml:space="preserve"> услуг»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>федеральным законо</w:t>
      </w:r>
      <w:r w:rsidR="00E35EFD">
        <w:rPr>
          <w:sz w:val="28"/>
          <w:szCs w:val="28"/>
        </w:rPr>
        <w:t xml:space="preserve">м РФ от 06.02.2003 г. № 131-ФЗ </w:t>
      </w:r>
      <w:r w:rsidR="00E356CD" w:rsidRPr="00852C1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A41A3">
        <w:rPr>
          <w:sz w:val="28"/>
          <w:szCs w:val="28"/>
        </w:rPr>
        <w:t xml:space="preserve">приказом </w:t>
      </w:r>
      <w:r w:rsidR="00697C76">
        <w:rPr>
          <w:sz w:val="28"/>
          <w:szCs w:val="28"/>
        </w:rPr>
        <w:t>Федеральной службы регистрации, кадастра и картографии</w:t>
      </w:r>
      <w:r w:rsidR="009A41A3">
        <w:rPr>
          <w:sz w:val="28"/>
          <w:szCs w:val="28"/>
        </w:rPr>
        <w:t xml:space="preserve"> от 02.12.2021 г. №</w:t>
      </w:r>
      <w:proofErr w:type="gramStart"/>
      <w:r w:rsidR="009A41A3">
        <w:rPr>
          <w:sz w:val="28"/>
          <w:szCs w:val="28"/>
        </w:rPr>
        <w:t>П</w:t>
      </w:r>
      <w:proofErr w:type="gramEnd"/>
      <w:r w:rsidR="009A41A3">
        <w:rPr>
          <w:sz w:val="28"/>
          <w:szCs w:val="28"/>
        </w:rPr>
        <w:t xml:space="preserve">/0565 «О внесении изменений в приказ </w:t>
      </w:r>
      <w:proofErr w:type="spellStart"/>
      <w:r w:rsidR="009A41A3">
        <w:rPr>
          <w:sz w:val="28"/>
          <w:szCs w:val="28"/>
        </w:rPr>
        <w:t>Росреестра</w:t>
      </w:r>
      <w:proofErr w:type="spellEnd"/>
      <w:r w:rsidR="009A41A3">
        <w:rPr>
          <w:sz w:val="28"/>
          <w:szCs w:val="28"/>
        </w:rPr>
        <w:t xml:space="preserve"> от 13.05.2020 г. №П/0145 «Об установлении размеров платы за предоставление сведений, содержащихся в Едином реестре недвижимости. </w:t>
      </w:r>
      <w:r w:rsidR="0050323A">
        <w:rPr>
          <w:sz w:val="28"/>
          <w:szCs w:val="28"/>
        </w:rPr>
        <w:t>и</w:t>
      </w:r>
      <w:r w:rsidR="009A41A3">
        <w:rPr>
          <w:sz w:val="28"/>
          <w:szCs w:val="28"/>
        </w:rPr>
        <w:t xml:space="preserve"> иной информации»</w:t>
      </w:r>
      <w:r w:rsidR="00CE7562">
        <w:rPr>
          <w:sz w:val="28"/>
        </w:rPr>
        <w:t xml:space="preserve">, </w:t>
      </w:r>
      <w:r w:rsidR="00E356CD">
        <w:rPr>
          <w:sz w:val="28"/>
          <w:szCs w:val="28"/>
        </w:rPr>
        <w:t>руководст</w:t>
      </w:r>
      <w:bookmarkStart w:id="0" w:name="_GoBack"/>
      <w:bookmarkEnd w:id="0"/>
      <w:r w:rsidR="00E356CD">
        <w:rPr>
          <w:sz w:val="28"/>
          <w:szCs w:val="28"/>
        </w:rPr>
        <w:t xml:space="preserve">вуясь протоколом заседания тарифной </w:t>
      </w:r>
      <w:r w:rsidR="000D7089">
        <w:rPr>
          <w:sz w:val="28"/>
          <w:szCs w:val="28"/>
        </w:rPr>
        <w:t>комиссии от</w:t>
      </w:r>
      <w:r w:rsidR="00E356CD" w:rsidRPr="006D21E3">
        <w:rPr>
          <w:sz w:val="28"/>
          <w:szCs w:val="28"/>
        </w:rPr>
        <w:t xml:space="preserve"> </w:t>
      </w:r>
      <w:r w:rsidR="005C2122">
        <w:rPr>
          <w:sz w:val="28"/>
          <w:szCs w:val="28"/>
        </w:rPr>
        <w:t>2</w:t>
      </w:r>
      <w:r w:rsidR="00E35EFD">
        <w:rPr>
          <w:sz w:val="28"/>
          <w:szCs w:val="28"/>
        </w:rPr>
        <w:t>7</w:t>
      </w:r>
      <w:r w:rsidR="00CE7562">
        <w:rPr>
          <w:sz w:val="28"/>
          <w:szCs w:val="28"/>
        </w:rPr>
        <w:t>.</w:t>
      </w:r>
      <w:r w:rsidR="005C2122">
        <w:rPr>
          <w:sz w:val="28"/>
          <w:szCs w:val="28"/>
        </w:rPr>
        <w:t>0</w:t>
      </w:r>
      <w:r w:rsidR="00E35EFD">
        <w:rPr>
          <w:sz w:val="28"/>
          <w:szCs w:val="28"/>
        </w:rPr>
        <w:t>1</w:t>
      </w:r>
      <w:r w:rsidR="00CE7562">
        <w:rPr>
          <w:sz w:val="28"/>
          <w:szCs w:val="28"/>
        </w:rPr>
        <w:t>.20</w:t>
      </w:r>
      <w:r w:rsidR="005C2122">
        <w:rPr>
          <w:sz w:val="28"/>
          <w:szCs w:val="28"/>
        </w:rPr>
        <w:t>2</w:t>
      </w:r>
      <w:r w:rsidR="00E35EFD">
        <w:rPr>
          <w:sz w:val="28"/>
          <w:szCs w:val="28"/>
        </w:rPr>
        <w:t>2</w:t>
      </w:r>
      <w:r w:rsidR="00E356CD" w:rsidRPr="006D21E3">
        <w:rPr>
          <w:sz w:val="28"/>
          <w:szCs w:val="28"/>
        </w:rPr>
        <w:t xml:space="preserve"> г. № </w:t>
      </w:r>
      <w:r w:rsidR="00E35EFD">
        <w:rPr>
          <w:sz w:val="28"/>
          <w:szCs w:val="28"/>
        </w:rPr>
        <w:t>1,</w:t>
      </w:r>
      <w:r w:rsidR="00E356CD">
        <w:rPr>
          <w:sz w:val="28"/>
          <w:szCs w:val="28"/>
        </w:rPr>
        <w:t xml:space="preserve"> 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6F4D8F" w:rsidRDefault="008E019F" w:rsidP="00E35EF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5EFD">
        <w:rPr>
          <w:sz w:val="28"/>
          <w:szCs w:val="28"/>
        </w:rPr>
        <w:t xml:space="preserve">Внести изменение в приложение №2 к </w:t>
      </w:r>
      <w:r w:rsidR="0050323A">
        <w:rPr>
          <w:sz w:val="28"/>
          <w:szCs w:val="28"/>
        </w:rPr>
        <w:t>п</w:t>
      </w:r>
      <w:r w:rsidR="00E35EFD">
        <w:rPr>
          <w:sz w:val="28"/>
          <w:szCs w:val="28"/>
        </w:rPr>
        <w:t xml:space="preserve">остановлению администрации муниципального района Кинельский Самарской области от 22.12.2021 г. № 2030 </w:t>
      </w:r>
      <w:r w:rsidR="00E35EFD" w:rsidRPr="00E35EFD">
        <w:rPr>
          <w:sz w:val="28"/>
        </w:rPr>
        <w:t>«Об утверждении тарифа на услугу, оказываемую муниципаль</w:t>
      </w:r>
      <w:r w:rsidR="00E35EFD">
        <w:rPr>
          <w:sz w:val="28"/>
        </w:rPr>
        <w:t xml:space="preserve">ным бюджетным </w:t>
      </w:r>
      <w:r w:rsidR="00E35EFD" w:rsidRPr="00E35EFD">
        <w:rPr>
          <w:sz w:val="28"/>
        </w:rPr>
        <w:t xml:space="preserve">учреждением муниципального района Кинельский «Многофункциональный центр предоставления </w:t>
      </w:r>
      <w:r w:rsidR="00E35EFD" w:rsidRPr="00E35EFD">
        <w:rPr>
          <w:sz w:val="28"/>
        </w:rPr>
        <w:lastRenderedPageBreak/>
        <w:t>государственных и муниципальных услуг»</w:t>
      </w:r>
      <w:r w:rsidR="00C740CA">
        <w:rPr>
          <w:sz w:val="28"/>
        </w:rPr>
        <w:t>, изложив его в редакции согласно приложению</w:t>
      </w:r>
    </w:p>
    <w:p w:rsidR="00A43733" w:rsidRDefault="00C740CA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3733">
        <w:rPr>
          <w:color w:val="000000"/>
          <w:sz w:val="28"/>
          <w:szCs w:val="28"/>
        </w:rPr>
        <w:t>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proofErr w:type="spellStart"/>
      <w:r w:rsidR="006E4D11">
        <w:rPr>
          <w:color w:val="000000"/>
          <w:sz w:val="28"/>
          <w:szCs w:val="28"/>
          <w:lang w:val="en-US"/>
        </w:rPr>
        <w:t>kinel</w:t>
      </w:r>
      <w:proofErr w:type="spellEnd"/>
      <w:r w:rsidR="006E4D11" w:rsidRPr="00907752">
        <w:rPr>
          <w:color w:val="000000"/>
          <w:sz w:val="28"/>
          <w:szCs w:val="28"/>
        </w:rPr>
        <w:t>.</w:t>
      </w:r>
      <w:proofErr w:type="spellStart"/>
      <w:r w:rsidR="006E4D11">
        <w:rPr>
          <w:color w:val="000000"/>
          <w:sz w:val="28"/>
          <w:szCs w:val="28"/>
          <w:lang w:val="en-US"/>
        </w:rPr>
        <w:t>ru</w:t>
      </w:r>
      <w:proofErr w:type="spellEnd"/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C740CA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3733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 w:rsidR="00A43733"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C740CA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3733">
        <w:rPr>
          <w:color w:val="000000"/>
          <w:sz w:val="28"/>
          <w:szCs w:val="28"/>
        </w:rPr>
        <w:t>.</w:t>
      </w:r>
      <w:r w:rsidR="006E4D11">
        <w:rPr>
          <w:color w:val="000000"/>
          <w:sz w:val="28"/>
          <w:szCs w:val="28"/>
        </w:rPr>
        <w:t xml:space="preserve">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5C2122" w:rsidRPr="0085073D" w:rsidRDefault="005C2122" w:rsidP="005C2122">
      <w:pPr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652"/>
        <w:gridCol w:w="5813"/>
      </w:tblGrid>
      <w:tr w:rsidR="005C2122" w:rsidTr="005C2122">
        <w:tc>
          <w:tcPr>
            <w:tcW w:w="3652" w:type="dxa"/>
            <w:vAlign w:val="center"/>
          </w:tcPr>
          <w:p w:rsidR="005C2122" w:rsidRPr="00AB6B41" w:rsidRDefault="00C740CA" w:rsidP="005C21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</w:t>
            </w:r>
            <w:r w:rsidR="005C2122" w:rsidRPr="00AB6B41">
              <w:rPr>
                <w:b/>
                <w:color w:val="000000"/>
                <w:sz w:val="28"/>
              </w:rPr>
              <w:t>лав</w:t>
            </w:r>
            <w:r>
              <w:rPr>
                <w:b/>
                <w:color w:val="000000"/>
                <w:sz w:val="28"/>
              </w:rPr>
              <w:t>а</w:t>
            </w:r>
          </w:p>
          <w:p w:rsidR="005C2122" w:rsidRDefault="005C2122" w:rsidP="005C2122">
            <w:pPr>
              <w:jc w:val="center"/>
              <w:rPr>
                <w:color w:val="000000"/>
                <w:sz w:val="28"/>
              </w:rPr>
            </w:pPr>
            <w:r w:rsidRPr="00AB6B41">
              <w:rPr>
                <w:b/>
                <w:color w:val="000000"/>
                <w:sz w:val="28"/>
              </w:rPr>
              <w:t>муниципального района Кинельский</w:t>
            </w:r>
          </w:p>
        </w:tc>
        <w:tc>
          <w:tcPr>
            <w:tcW w:w="5813" w:type="dxa"/>
            <w:vAlign w:val="center"/>
            <w:hideMark/>
          </w:tcPr>
          <w:p w:rsidR="005C2122" w:rsidRPr="00AB6B41" w:rsidRDefault="005C2122" w:rsidP="005C2122">
            <w:pPr>
              <w:ind w:left="-108" w:righ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AB6B41">
              <w:rPr>
                <w:b/>
                <w:color w:val="000000"/>
                <w:sz w:val="28"/>
                <w:szCs w:val="28"/>
              </w:rPr>
              <w:t>Ю.Н.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B6B41">
              <w:rPr>
                <w:b/>
                <w:color w:val="000000"/>
                <w:sz w:val="28"/>
                <w:szCs w:val="28"/>
              </w:rPr>
              <w:t>Жидков</w:t>
            </w:r>
          </w:p>
        </w:tc>
      </w:tr>
    </w:tbl>
    <w:p w:rsidR="005C2122" w:rsidRDefault="005C2122" w:rsidP="005C2122">
      <w:pPr>
        <w:spacing w:line="288" w:lineRule="auto"/>
        <w:jc w:val="both"/>
        <w:rPr>
          <w:sz w:val="24"/>
          <w:szCs w:val="24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C740CA" w:rsidRDefault="00C740CA" w:rsidP="00281845">
      <w:pPr>
        <w:spacing w:line="312" w:lineRule="auto"/>
        <w:rPr>
          <w:sz w:val="28"/>
        </w:rPr>
      </w:pPr>
    </w:p>
    <w:p w:rsidR="00C740CA" w:rsidRDefault="00C740CA" w:rsidP="00281845">
      <w:pPr>
        <w:spacing w:line="312" w:lineRule="auto"/>
        <w:rPr>
          <w:sz w:val="28"/>
        </w:rPr>
      </w:pPr>
    </w:p>
    <w:p w:rsidR="00C740CA" w:rsidRDefault="00C740CA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 w:rsidR="00EB7BA1"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 w:rsidR="00EB7BA1">
        <w:rPr>
          <w:sz w:val="24"/>
          <w:szCs w:val="24"/>
        </w:rPr>
        <w:t>МФЦ</w:t>
      </w:r>
      <w:r w:rsidRPr="00EA56AC">
        <w:rPr>
          <w:sz w:val="24"/>
          <w:szCs w:val="24"/>
        </w:rPr>
        <w:t xml:space="preserve">» - 1 экз.,   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A43733" w:rsidRDefault="00A43733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0D7089" w:rsidRDefault="00C740CA" w:rsidP="001F76A8">
      <w:pPr>
        <w:spacing w:line="276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</w:t>
      </w:r>
    </w:p>
    <w:p w:rsidR="000D7089" w:rsidRDefault="000D7089" w:rsidP="001F76A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0323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0D7089" w:rsidRDefault="000D7089" w:rsidP="001F76A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D7089" w:rsidRPr="00DB5C14" w:rsidRDefault="000D7089" w:rsidP="001F76A8">
      <w:pPr>
        <w:spacing w:line="276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 xml:space="preserve">, </w:t>
      </w:r>
    </w:p>
    <w:p w:rsidR="008E5682" w:rsidRDefault="008E5682" w:rsidP="008E5682">
      <w:pPr>
        <w:jc w:val="center"/>
        <w:outlineLvl w:val="0"/>
        <w:rPr>
          <w:b/>
          <w:sz w:val="28"/>
          <w:szCs w:val="28"/>
        </w:rPr>
      </w:pPr>
      <w:r w:rsidRPr="00451FB0">
        <w:rPr>
          <w:b/>
          <w:bCs/>
          <w:color w:val="000000"/>
          <w:kern w:val="36"/>
          <w:sz w:val="28"/>
          <w:szCs w:val="28"/>
        </w:rPr>
        <w:t xml:space="preserve">оказываемые </w:t>
      </w:r>
      <w:r w:rsidRPr="00451FB0">
        <w:rPr>
          <w:b/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 w:rsidR="000D7089">
        <w:rPr>
          <w:b/>
          <w:sz w:val="28"/>
          <w:szCs w:val="28"/>
        </w:rPr>
        <w:t>ственных и муниципальных услуг»</w:t>
      </w:r>
    </w:p>
    <w:p w:rsidR="000D7089" w:rsidRPr="00451FB0" w:rsidRDefault="000D7089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740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0D7089" w:rsidRPr="008715FE" w:rsidRDefault="000D7089" w:rsidP="000D7089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036"/>
        <w:gridCol w:w="1346"/>
        <w:gridCol w:w="2126"/>
        <w:gridCol w:w="1613"/>
      </w:tblGrid>
      <w:tr w:rsidR="005C2122" w:rsidRPr="001F76A8" w:rsidTr="005C2122">
        <w:tc>
          <w:tcPr>
            <w:tcW w:w="4201" w:type="dxa"/>
            <w:gridSpan w:val="2"/>
            <w:vMerge w:val="restart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085" w:type="dxa"/>
            <w:gridSpan w:val="3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5C2122" w:rsidRPr="001F76A8" w:rsidTr="005C2122">
        <w:tc>
          <w:tcPr>
            <w:tcW w:w="4201" w:type="dxa"/>
            <w:gridSpan w:val="2"/>
            <w:vMerge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39" w:type="dxa"/>
            <w:gridSpan w:val="2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размер части платы за обеспечение многофункциональным центром предоставления сведений</w:t>
            </w:r>
            <w:proofErr w:type="gramStart"/>
            <w:r w:rsidRPr="001F76A8">
              <w:rPr>
                <w:sz w:val="24"/>
                <w:szCs w:val="24"/>
              </w:rPr>
              <w:t xml:space="preserve"> ,</w:t>
            </w:r>
            <w:proofErr w:type="gramEnd"/>
            <w:r w:rsidRPr="001F76A8">
              <w:rPr>
                <w:sz w:val="24"/>
                <w:szCs w:val="24"/>
              </w:rPr>
              <w:t xml:space="preserve"> содержащихся в ЕГРН, руб.</w:t>
            </w:r>
          </w:p>
        </w:tc>
      </w:tr>
      <w:tr w:rsidR="005C2122" w:rsidRPr="001F76A8" w:rsidTr="005C2122">
        <w:tc>
          <w:tcPr>
            <w:tcW w:w="4201" w:type="dxa"/>
            <w:gridSpan w:val="2"/>
            <w:vMerge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юридические лица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Росземкадастра</w:t>
            </w:r>
            <w:proofErr w:type="spell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от 2 октября 2002 г. N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П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объекта в эксплуатацию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rPr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ии и ее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130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380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недееспособным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или ограниченно дееспособным &lt;**&gt;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165</w:t>
            </w:r>
          </w:p>
        </w:tc>
        <w:tc>
          <w:tcPr>
            <w:tcW w:w="1613" w:type="dxa"/>
            <w:vAlign w:val="center"/>
          </w:tcPr>
          <w:p w:rsidR="005C2122" w:rsidRPr="001F76A8" w:rsidRDefault="001F76A8" w:rsidP="005C2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510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Аналитическая информация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зарегистрированных правах на объект недвижимости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5C2122" w:rsidRPr="001F76A8" w:rsidTr="005C2122">
        <w:trPr>
          <w:trHeight w:val="543"/>
        </w:trPr>
        <w:tc>
          <w:tcPr>
            <w:tcW w:w="2165" w:type="dxa"/>
            <w:vMerge w:val="restart"/>
          </w:tcPr>
          <w:p w:rsidR="005C2122" w:rsidRPr="001F76A8" w:rsidRDefault="005C2122" w:rsidP="005C2122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&lt;**&gt;</w:t>
            </w:r>
          </w:p>
        </w:tc>
        <w:tc>
          <w:tcPr>
            <w:tcW w:w="2036" w:type="dxa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1 субъекта Российской Федерации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110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</w:tr>
      <w:tr w:rsidR="005C2122" w:rsidRPr="001F76A8" w:rsidTr="005C2122">
        <w:trPr>
          <w:trHeight w:val="517"/>
        </w:trPr>
        <w:tc>
          <w:tcPr>
            <w:tcW w:w="2165" w:type="dxa"/>
            <w:vMerge/>
          </w:tcPr>
          <w:p w:rsidR="005C2122" w:rsidRPr="001F76A8" w:rsidRDefault="005C2122" w:rsidP="005C2122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 до 28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220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435</w:t>
            </w:r>
          </w:p>
        </w:tc>
      </w:tr>
      <w:tr w:rsidR="005C2122" w:rsidRPr="001F76A8" w:rsidTr="005C2122">
        <w:trPr>
          <w:trHeight w:val="530"/>
        </w:trPr>
        <w:tc>
          <w:tcPr>
            <w:tcW w:w="2165" w:type="dxa"/>
            <w:vMerge/>
          </w:tcPr>
          <w:p w:rsidR="005C2122" w:rsidRPr="001F76A8" w:rsidRDefault="005C2122" w:rsidP="005C2122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29 до 56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270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490</w:t>
            </w:r>
          </w:p>
        </w:tc>
      </w:tr>
      <w:tr w:rsidR="005C2122" w:rsidRPr="001F76A8" w:rsidTr="005C2122">
        <w:trPr>
          <w:trHeight w:val="441"/>
        </w:trPr>
        <w:tc>
          <w:tcPr>
            <w:tcW w:w="2165" w:type="dxa"/>
            <w:vMerge/>
          </w:tcPr>
          <w:p w:rsidR="005C2122" w:rsidRPr="001F76A8" w:rsidRDefault="005C2122" w:rsidP="005C2122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более 57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520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дате получения органом регистрации прав заявления о государственном кадастровом учете и (или государственной регистрации прав и прилагаемых к нему документов &lt;**&gt;</w:t>
            </w:r>
            <w:proofErr w:type="gramEnd"/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Кадастровый план территории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5C2122" w:rsidRPr="001F76A8" w:rsidTr="005C2122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5C2122" w:rsidRPr="001F76A8" w:rsidTr="001F76A8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1F76A8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1F76A8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5C2122" w:rsidRPr="001F76A8" w:rsidTr="001F76A8">
        <w:tc>
          <w:tcPr>
            <w:tcW w:w="4201" w:type="dxa"/>
            <w:gridSpan w:val="2"/>
          </w:tcPr>
          <w:p w:rsidR="005C2122" w:rsidRPr="001F76A8" w:rsidRDefault="005C2122" w:rsidP="005C2122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Справка о лицах, получивших сведения об объектах недвижимого имущества</w:t>
            </w:r>
          </w:p>
        </w:tc>
        <w:tc>
          <w:tcPr>
            <w:tcW w:w="1346" w:type="dxa"/>
            <w:vAlign w:val="center"/>
          </w:tcPr>
          <w:p w:rsidR="005C2122" w:rsidRPr="001F76A8" w:rsidRDefault="005C2122" w:rsidP="005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122" w:rsidRPr="001F76A8" w:rsidRDefault="005C2122" w:rsidP="001F76A8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5C2122" w:rsidRPr="001F76A8" w:rsidRDefault="005C2122" w:rsidP="001F76A8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D60040" w:rsidRPr="001F76A8" w:rsidTr="00814D05">
        <w:tc>
          <w:tcPr>
            <w:tcW w:w="4201" w:type="dxa"/>
            <w:gridSpan w:val="2"/>
          </w:tcPr>
          <w:p w:rsidR="00D60040" w:rsidRPr="00D60040" w:rsidRDefault="00D60040" w:rsidP="00D6004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</w:t>
            </w:r>
          </w:p>
        </w:tc>
        <w:tc>
          <w:tcPr>
            <w:tcW w:w="1346" w:type="dxa"/>
            <w:vAlign w:val="center"/>
          </w:tcPr>
          <w:p w:rsidR="00D60040" w:rsidRPr="00814D05" w:rsidRDefault="00D60040" w:rsidP="00814D05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60040" w:rsidRPr="00814D05" w:rsidRDefault="00D60040" w:rsidP="00814D05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50</w:t>
            </w:r>
          </w:p>
        </w:tc>
        <w:tc>
          <w:tcPr>
            <w:tcW w:w="1613" w:type="dxa"/>
            <w:vAlign w:val="center"/>
          </w:tcPr>
          <w:p w:rsidR="00D60040" w:rsidRPr="00814D05" w:rsidRDefault="00D60040" w:rsidP="00814D05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160</w:t>
            </w:r>
          </w:p>
        </w:tc>
      </w:tr>
      <w:tr w:rsidR="00D60040" w:rsidRPr="001F76A8" w:rsidTr="00814D05">
        <w:tc>
          <w:tcPr>
            <w:tcW w:w="4201" w:type="dxa"/>
            <w:gridSpan w:val="2"/>
          </w:tcPr>
          <w:p w:rsidR="00D60040" w:rsidRPr="00814D05" w:rsidRDefault="00D60040" w:rsidP="00814D0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</w:t>
            </w:r>
            <w:r w:rsidR="00814D05">
              <w:rPr>
                <w:rFonts w:eastAsiaTheme="minorHAnsi"/>
                <w:sz w:val="24"/>
                <w:szCs w:val="24"/>
                <w:lang w:eastAsia="en-US"/>
              </w:rPr>
              <w:t>ятие как имущественный комплекс</w:t>
            </w:r>
          </w:p>
        </w:tc>
        <w:tc>
          <w:tcPr>
            <w:tcW w:w="1346" w:type="dxa"/>
            <w:vAlign w:val="center"/>
          </w:tcPr>
          <w:p w:rsidR="00D60040" w:rsidRPr="00814D05" w:rsidRDefault="00D60040" w:rsidP="00814D05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60040" w:rsidRPr="00814D05" w:rsidRDefault="00D60040" w:rsidP="00814D05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150</w:t>
            </w:r>
          </w:p>
        </w:tc>
        <w:tc>
          <w:tcPr>
            <w:tcW w:w="1613" w:type="dxa"/>
            <w:vAlign w:val="center"/>
          </w:tcPr>
          <w:p w:rsidR="00D60040" w:rsidRPr="00814D05" w:rsidRDefault="00D60040" w:rsidP="00814D05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240</w:t>
            </w:r>
          </w:p>
        </w:tc>
      </w:tr>
      <w:tr w:rsidR="00D60040" w:rsidRPr="001F76A8" w:rsidTr="00814D05">
        <w:tc>
          <w:tcPr>
            <w:tcW w:w="4201" w:type="dxa"/>
            <w:gridSpan w:val="2"/>
          </w:tcPr>
          <w:p w:rsidR="00D60040" w:rsidRPr="00814D05" w:rsidRDefault="00D60040" w:rsidP="00814D0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Выписка о содержании правоустанавливающих до</w:t>
            </w:r>
            <w:r w:rsidR="00814D05">
              <w:rPr>
                <w:rFonts w:eastAsiaTheme="minorHAnsi"/>
                <w:sz w:val="24"/>
                <w:szCs w:val="24"/>
                <w:lang w:eastAsia="en-US"/>
              </w:rPr>
              <w:t>кументов</w:t>
            </w:r>
          </w:p>
        </w:tc>
        <w:tc>
          <w:tcPr>
            <w:tcW w:w="1346" w:type="dxa"/>
            <w:vAlign w:val="center"/>
          </w:tcPr>
          <w:p w:rsidR="00D60040" w:rsidRPr="00814D05" w:rsidRDefault="00814D05" w:rsidP="00814D05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222222"/>
                <w:sz w:val="24"/>
                <w:szCs w:val="24"/>
                <w:lang w:eastAsia="zh-CN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D60040" w:rsidRPr="00814D05" w:rsidRDefault="00D60040" w:rsidP="00814D05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D60040" w:rsidRPr="00814D05" w:rsidRDefault="00D60040" w:rsidP="00814D05">
            <w:pPr>
              <w:widowControl w:val="0"/>
              <w:jc w:val="center"/>
              <w:rPr>
                <w:sz w:val="24"/>
                <w:szCs w:val="24"/>
              </w:rPr>
            </w:pPr>
            <w:r w:rsidRPr="00814D05">
              <w:rPr>
                <w:sz w:val="24"/>
                <w:szCs w:val="24"/>
              </w:rPr>
              <w:t>290</w:t>
            </w:r>
          </w:p>
        </w:tc>
      </w:tr>
    </w:tbl>
    <w:p w:rsidR="005C2122" w:rsidRDefault="005C2122" w:rsidP="005C2122">
      <w:pPr>
        <w:spacing w:line="360" w:lineRule="auto"/>
        <w:jc w:val="both"/>
        <w:rPr>
          <w:sz w:val="28"/>
          <w:szCs w:val="28"/>
        </w:rPr>
      </w:pPr>
    </w:p>
    <w:p w:rsidR="005C2122" w:rsidRPr="00A35C52" w:rsidRDefault="005C2122" w:rsidP="005C2122">
      <w:pPr>
        <w:jc w:val="both"/>
        <w:rPr>
          <w:rFonts w:eastAsia="Arial"/>
          <w:color w:val="222222"/>
          <w:sz w:val="24"/>
          <w:szCs w:val="24"/>
          <w:lang w:bidi="ar"/>
        </w:rPr>
      </w:pPr>
      <w:r>
        <w:rPr>
          <w:rFonts w:eastAsia="Arial"/>
          <w:color w:val="222222"/>
          <w:sz w:val="24"/>
          <w:szCs w:val="24"/>
          <w:lang w:bidi="ar"/>
        </w:rPr>
        <w:t>&lt;</w:t>
      </w:r>
      <w:r w:rsidRPr="006243FE">
        <w:rPr>
          <w:rFonts w:eastAsia="Arial"/>
          <w:color w:val="222222"/>
          <w:sz w:val="24"/>
          <w:szCs w:val="24"/>
          <w:lang w:bidi="ar"/>
        </w:rPr>
        <w:t>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З</w:t>
      </w:r>
      <w:r w:rsidRPr="00FE39C6">
        <w:rPr>
          <w:sz w:val="24"/>
          <w:szCs w:val="24"/>
        </w:rPr>
        <w:t xml:space="preserve">а исключением заявителей, обладающих в соответствии с </w:t>
      </w:r>
      <w:r>
        <w:rPr>
          <w:sz w:val="24"/>
          <w:szCs w:val="24"/>
        </w:rPr>
        <w:t>федеральным законом</w:t>
      </w:r>
      <w:r w:rsidRPr="00FE39C6">
        <w:rPr>
          <w:sz w:val="24"/>
          <w:szCs w:val="24"/>
        </w:rPr>
        <w:t xml:space="preserve"> правом на бесплатное предоставление сведений, содержащихся в </w:t>
      </w:r>
      <w:r>
        <w:rPr>
          <w:rFonts w:eastAsia="Arial"/>
          <w:color w:val="222222"/>
          <w:sz w:val="24"/>
          <w:szCs w:val="24"/>
          <w:lang w:bidi="ar"/>
        </w:rPr>
        <w:t>Едином государственном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реестр</w:t>
      </w:r>
      <w:r>
        <w:rPr>
          <w:rFonts w:eastAsia="Arial"/>
          <w:color w:val="222222"/>
          <w:sz w:val="24"/>
          <w:szCs w:val="24"/>
          <w:lang w:bidi="ar"/>
        </w:rPr>
        <w:t>е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</w:t>
      </w:r>
      <w:r w:rsidRPr="00A35C52">
        <w:rPr>
          <w:rFonts w:eastAsia="Arial"/>
          <w:color w:val="222222"/>
          <w:sz w:val="24"/>
          <w:szCs w:val="24"/>
          <w:lang w:bidi="ar"/>
        </w:rPr>
        <w:t>недвижимости</w:t>
      </w:r>
    </w:p>
    <w:p w:rsidR="005C2122" w:rsidRPr="00D21A0D" w:rsidRDefault="005C2122" w:rsidP="005C2122">
      <w:pPr>
        <w:jc w:val="both"/>
        <w:rPr>
          <w:sz w:val="28"/>
          <w:szCs w:val="28"/>
        </w:rPr>
      </w:pPr>
      <w:r w:rsidRPr="006243FE">
        <w:rPr>
          <w:rFonts w:eastAsia="Arial"/>
          <w:color w:val="222222"/>
          <w:sz w:val="24"/>
          <w:szCs w:val="24"/>
          <w:lang w:bidi="ar"/>
        </w:rPr>
        <w:t>&lt;**&gt;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П</w:t>
      </w:r>
      <w:r w:rsidRPr="00FE39C6">
        <w:rPr>
          <w:sz w:val="24"/>
          <w:szCs w:val="24"/>
        </w:rPr>
        <w:t>редоставляются лицам, указанным в ч</w:t>
      </w:r>
      <w:r>
        <w:rPr>
          <w:sz w:val="24"/>
          <w:szCs w:val="24"/>
        </w:rPr>
        <w:t xml:space="preserve">асти </w:t>
      </w:r>
      <w:r w:rsidRPr="00FE39C6">
        <w:rPr>
          <w:sz w:val="24"/>
          <w:szCs w:val="24"/>
        </w:rPr>
        <w:t>13 ст</w:t>
      </w:r>
      <w:r>
        <w:rPr>
          <w:sz w:val="24"/>
          <w:szCs w:val="24"/>
        </w:rPr>
        <w:t xml:space="preserve">атьи </w:t>
      </w:r>
      <w:r w:rsidRPr="00FE39C6">
        <w:rPr>
          <w:sz w:val="24"/>
          <w:szCs w:val="24"/>
        </w:rPr>
        <w:t>62 Ф</w:t>
      </w:r>
      <w:r>
        <w:rPr>
          <w:sz w:val="24"/>
          <w:szCs w:val="24"/>
        </w:rPr>
        <w:t>едерального закона</w:t>
      </w:r>
      <w:r w:rsidRPr="00FE39C6">
        <w:rPr>
          <w:sz w:val="24"/>
          <w:szCs w:val="24"/>
        </w:rPr>
        <w:t xml:space="preserve"> от 13.07.2015 №218-ФЗ «О государственной регистрации недвижимости»</w:t>
      </w:r>
    </w:p>
    <w:p w:rsidR="000D7089" w:rsidRDefault="000D7089" w:rsidP="000D7089">
      <w:pPr>
        <w:tabs>
          <w:tab w:val="left" w:pos="851"/>
        </w:tabs>
        <w:spacing w:line="192" w:lineRule="auto"/>
        <w:ind w:left="851" w:hanging="851"/>
        <w:jc w:val="both"/>
        <w:rPr>
          <w:sz w:val="28"/>
          <w:szCs w:val="28"/>
        </w:rPr>
      </w:pPr>
    </w:p>
    <w:p w:rsidR="008E5682" w:rsidRDefault="008E5682" w:rsidP="000D7089">
      <w:pPr>
        <w:jc w:val="center"/>
        <w:outlineLvl w:val="0"/>
        <w:rPr>
          <w:sz w:val="28"/>
          <w:szCs w:val="28"/>
        </w:rPr>
      </w:pPr>
    </w:p>
    <w:sectPr w:rsidR="008E5682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05" w:rsidRDefault="00814D05" w:rsidP="00281845">
      <w:r>
        <w:separator/>
      </w:r>
    </w:p>
  </w:endnote>
  <w:endnote w:type="continuationSeparator" w:id="0">
    <w:p w:rsidR="00814D05" w:rsidRDefault="00814D05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05" w:rsidRDefault="00814D0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97C76">
      <w:rPr>
        <w:noProof/>
      </w:rPr>
      <w:t>3</w:t>
    </w:r>
    <w:r>
      <w:fldChar w:fldCharType="end"/>
    </w:r>
  </w:p>
  <w:p w:rsidR="00814D05" w:rsidRDefault="00814D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05" w:rsidRDefault="00814D05" w:rsidP="00281845">
      <w:r>
        <w:separator/>
      </w:r>
    </w:p>
  </w:footnote>
  <w:footnote w:type="continuationSeparator" w:id="0">
    <w:p w:rsidR="00814D05" w:rsidRDefault="00814D05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522EF"/>
    <w:rsid w:val="0005395C"/>
    <w:rsid w:val="00071CD9"/>
    <w:rsid w:val="00083E2E"/>
    <w:rsid w:val="000A7557"/>
    <w:rsid w:val="000B205A"/>
    <w:rsid w:val="000D0386"/>
    <w:rsid w:val="000D6849"/>
    <w:rsid w:val="000D7089"/>
    <w:rsid w:val="000E5D87"/>
    <w:rsid w:val="000F68BE"/>
    <w:rsid w:val="00103050"/>
    <w:rsid w:val="00104A81"/>
    <w:rsid w:val="00126AD1"/>
    <w:rsid w:val="00141AB1"/>
    <w:rsid w:val="00157BFC"/>
    <w:rsid w:val="00181640"/>
    <w:rsid w:val="001A4990"/>
    <w:rsid w:val="001B769D"/>
    <w:rsid w:val="001F76A8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0212"/>
    <w:rsid w:val="00294AC3"/>
    <w:rsid w:val="002B6DC2"/>
    <w:rsid w:val="00322087"/>
    <w:rsid w:val="0032493A"/>
    <w:rsid w:val="0032566F"/>
    <w:rsid w:val="003277E1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E44AC"/>
    <w:rsid w:val="004F1B41"/>
    <w:rsid w:val="0050323A"/>
    <w:rsid w:val="005547F2"/>
    <w:rsid w:val="005B2A7B"/>
    <w:rsid w:val="005B3A76"/>
    <w:rsid w:val="005B52FE"/>
    <w:rsid w:val="005B5F4A"/>
    <w:rsid w:val="005C2122"/>
    <w:rsid w:val="005D11BD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97C76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7233"/>
    <w:rsid w:val="00771622"/>
    <w:rsid w:val="00780E62"/>
    <w:rsid w:val="007D45CD"/>
    <w:rsid w:val="007E2DB4"/>
    <w:rsid w:val="007E42DC"/>
    <w:rsid w:val="007E5572"/>
    <w:rsid w:val="007F377E"/>
    <w:rsid w:val="00812468"/>
    <w:rsid w:val="00814A27"/>
    <w:rsid w:val="00814D05"/>
    <w:rsid w:val="00852C10"/>
    <w:rsid w:val="00853DBF"/>
    <w:rsid w:val="00874691"/>
    <w:rsid w:val="0089362A"/>
    <w:rsid w:val="008939A7"/>
    <w:rsid w:val="008955E7"/>
    <w:rsid w:val="008B12D6"/>
    <w:rsid w:val="008B5018"/>
    <w:rsid w:val="008D73EE"/>
    <w:rsid w:val="008E019F"/>
    <w:rsid w:val="008E105D"/>
    <w:rsid w:val="008E5682"/>
    <w:rsid w:val="009170CE"/>
    <w:rsid w:val="009212DA"/>
    <w:rsid w:val="00937EA6"/>
    <w:rsid w:val="00941206"/>
    <w:rsid w:val="00960EE6"/>
    <w:rsid w:val="009708CD"/>
    <w:rsid w:val="009A41A3"/>
    <w:rsid w:val="00A24BAE"/>
    <w:rsid w:val="00A43733"/>
    <w:rsid w:val="00AF294F"/>
    <w:rsid w:val="00B03036"/>
    <w:rsid w:val="00B14AA5"/>
    <w:rsid w:val="00B15ECF"/>
    <w:rsid w:val="00B413D2"/>
    <w:rsid w:val="00B43615"/>
    <w:rsid w:val="00B46300"/>
    <w:rsid w:val="00B56D2A"/>
    <w:rsid w:val="00B636BE"/>
    <w:rsid w:val="00B65602"/>
    <w:rsid w:val="00B85140"/>
    <w:rsid w:val="00B90053"/>
    <w:rsid w:val="00B91574"/>
    <w:rsid w:val="00BA2D88"/>
    <w:rsid w:val="00BB1492"/>
    <w:rsid w:val="00BD6702"/>
    <w:rsid w:val="00BF6D46"/>
    <w:rsid w:val="00C1088A"/>
    <w:rsid w:val="00C50BA5"/>
    <w:rsid w:val="00C518AA"/>
    <w:rsid w:val="00C740CA"/>
    <w:rsid w:val="00CD5727"/>
    <w:rsid w:val="00CE58A9"/>
    <w:rsid w:val="00CE7562"/>
    <w:rsid w:val="00CF38C5"/>
    <w:rsid w:val="00D257C8"/>
    <w:rsid w:val="00D27190"/>
    <w:rsid w:val="00D6004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35EF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B5132"/>
    <w:rsid w:val="00EB7BA1"/>
    <w:rsid w:val="00EC316E"/>
    <w:rsid w:val="00EE649D"/>
    <w:rsid w:val="00EE6681"/>
    <w:rsid w:val="00EF22EC"/>
    <w:rsid w:val="00F24C6E"/>
    <w:rsid w:val="00F31B48"/>
    <w:rsid w:val="00F35145"/>
    <w:rsid w:val="00F5618C"/>
    <w:rsid w:val="00F56607"/>
    <w:rsid w:val="00F72EBE"/>
    <w:rsid w:val="00F9764D"/>
    <w:rsid w:val="00FA29E9"/>
    <w:rsid w:val="00FA3C4B"/>
    <w:rsid w:val="00FA5403"/>
    <w:rsid w:val="00FC107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8</cp:revision>
  <cp:lastPrinted>2020-08-24T04:56:00Z</cp:lastPrinted>
  <dcterms:created xsi:type="dcterms:W3CDTF">2019-12-05T10:53:00Z</dcterms:created>
  <dcterms:modified xsi:type="dcterms:W3CDTF">2022-01-28T05:18:00Z</dcterms:modified>
</cp:coreProperties>
</file>