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A" w:rsidRPr="00A23DE2" w:rsidRDefault="00751A6A" w:rsidP="008306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066A">
        <w:rPr>
          <w:sz w:val="28"/>
          <w:szCs w:val="28"/>
        </w:rPr>
        <w:t xml:space="preserve">     </w:t>
      </w:r>
      <w:r w:rsidR="0083066A" w:rsidRPr="00A23DE2">
        <w:rPr>
          <w:sz w:val="28"/>
          <w:szCs w:val="28"/>
        </w:rPr>
        <w:t>Администрация</w:t>
      </w:r>
    </w:p>
    <w:p w:rsidR="0083066A" w:rsidRDefault="0083066A" w:rsidP="008306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D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</w:t>
      </w:r>
    </w:p>
    <w:p w:rsidR="0083066A" w:rsidRPr="00A23DE2" w:rsidRDefault="0083066A" w:rsidP="0083066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23DE2">
        <w:rPr>
          <w:sz w:val="28"/>
          <w:szCs w:val="28"/>
        </w:rPr>
        <w:t>Кинельский</w:t>
      </w:r>
    </w:p>
    <w:p w:rsidR="0083066A" w:rsidRDefault="0083066A" w:rsidP="0083066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DE2">
        <w:rPr>
          <w:sz w:val="28"/>
          <w:szCs w:val="28"/>
        </w:rPr>
        <w:t>Самарской области</w:t>
      </w:r>
      <w:r w:rsidR="00A66588">
        <w:rPr>
          <w:sz w:val="28"/>
          <w:szCs w:val="28"/>
        </w:rPr>
        <w:t xml:space="preserve">                                                  ПРОЕКТ</w:t>
      </w:r>
    </w:p>
    <w:p w:rsidR="0083066A" w:rsidRPr="00A23DE2" w:rsidRDefault="0083066A" w:rsidP="0083066A">
      <w:pPr>
        <w:rPr>
          <w:sz w:val="28"/>
          <w:szCs w:val="28"/>
        </w:rPr>
      </w:pPr>
    </w:p>
    <w:p w:rsidR="0083066A" w:rsidRPr="00A23DE2" w:rsidRDefault="0083066A" w:rsidP="00830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23DE2">
        <w:rPr>
          <w:sz w:val="28"/>
          <w:szCs w:val="28"/>
        </w:rPr>
        <w:t>Постановление</w:t>
      </w:r>
    </w:p>
    <w:p w:rsidR="0083066A" w:rsidRPr="00A23DE2" w:rsidRDefault="0083066A" w:rsidP="0083066A">
      <w:pPr>
        <w:rPr>
          <w:rFonts w:ascii="Arial" w:hAnsi="Arial"/>
          <w:sz w:val="28"/>
          <w:szCs w:val="28"/>
        </w:rPr>
      </w:pPr>
      <w:r w:rsidRPr="00A23DE2">
        <w:rPr>
          <w:sz w:val="28"/>
          <w:szCs w:val="28"/>
        </w:rPr>
        <w:t xml:space="preserve">     </w:t>
      </w:r>
      <w:r w:rsidRPr="00A23DE2">
        <w:rPr>
          <w:rFonts w:ascii="Arial" w:hAnsi="Arial"/>
          <w:sz w:val="28"/>
          <w:szCs w:val="28"/>
        </w:rPr>
        <w:t xml:space="preserve">    </w:t>
      </w:r>
    </w:p>
    <w:p w:rsidR="0083066A" w:rsidRPr="006E4209" w:rsidRDefault="0083066A" w:rsidP="0083066A">
      <w:pPr>
        <w:rPr>
          <w:sz w:val="28"/>
          <w:szCs w:val="28"/>
        </w:rPr>
      </w:pPr>
      <w:r w:rsidRPr="006E4209">
        <w:rPr>
          <w:sz w:val="28"/>
          <w:szCs w:val="28"/>
          <w:u w:val="single"/>
        </w:rPr>
        <w:t>«</w:t>
      </w:r>
      <w:r w:rsidR="00815D09">
        <w:rPr>
          <w:sz w:val="28"/>
          <w:szCs w:val="28"/>
          <w:u w:val="single"/>
        </w:rPr>
        <w:t xml:space="preserve">     </w:t>
      </w:r>
      <w:r w:rsidRPr="006E4209">
        <w:rPr>
          <w:sz w:val="28"/>
          <w:szCs w:val="28"/>
          <w:u w:val="single"/>
        </w:rPr>
        <w:t>»</w:t>
      </w:r>
      <w:r w:rsidR="00F91ADF" w:rsidRPr="00F91ADF">
        <w:rPr>
          <w:sz w:val="28"/>
          <w:szCs w:val="28"/>
        </w:rPr>
        <w:t xml:space="preserve"> </w:t>
      </w:r>
      <w:r w:rsidR="00815D09">
        <w:rPr>
          <w:sz w:val="28"/>
          <w:szCs w:val="28"/>
          <w:u w:val="single"/>
        </w:rPr>
        <w:t xml:space="preserve">            </w:t>
      </w:r>
      <w:r w:rsidR="00F91ADF">
        <w:rPr>
          <w:sz w:val="28"/>
          <w:szCs w:val="28"/>
          <w:u w:val="single"/>
        </w:rPr>
        <w:t xml:space="preserve">       </w:t>
      </w:r>
      <w:r w:rsidR="00815D0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</w:t>
      </w:r>
      <w:r w:rsidRPr="006E4209">
        <w:rPr>
          <w:sz w:val="28"/>
          <w:szCs w:val="28"/>
        </w:rPr>
        <w:t>года   №</w:t>
      </w:r>
      <w:r w:rsidR="00815D09">
        <w:rPr>
          <w:sz w:val="28"/>
          <w:szCs w:val="28"/>
        </w:rPr>
        <w:t>_____</w:t>
      </w:r>
      <w:r w:rsidRPr="006E4209">
        <w:rPr>
          <w:sz w:val="28"/>
          <w:szCs w:val="28"/>
        </w:rPr>
        <w:t xml:space="preserve">                              </w:t>
      </w:r>
    </w:p>
    <w:p w:rsidR="0083066A" w:rsidRDefault="0083066A" w:rsidP="0083066A"/>
    <w:p w:rsidR="0083066A" w:rsidRDefault="0083066A" w:rsidP="0083066A"/>
    <w:p w:rsidR="0083066A" w:rsidRDefault="0083066A" w:rsidP="00830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057">
        <w:rPr>
          <w:sz w:val="28"/>
          <w:szCs w:val="28"/>
        </w:rPr>
        <w:t>«</w:t>
      </w:r>
      <w:r>
        <w:rPr>
          <w:sz w:val="28"/>
          <w:szCs w:val="28"/>
        </w:rPr>
        <w:t>О внесении     изменений    в     схему</w:t>
      </w:r>
    </w:p>
    <w:p w:rsidR="0083066A" w:rsidRDefault="0083066A" w:rsidP="00830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155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              </w:t>
      </w:r>
      <w:proofErr w:type="gramStart"/>
      <w:r w:rsidRPr="00803155">
        <w:rPr>
          <w:sz w:val="28"/>
          <w:szCs w:val="28"/>
        </w:rPr>
        <w:t>нестационарных</w:t>
      </w:r>
      <w:proofErr w:type="gramEnd"/>
    </w:p>
    <w:p w:rsidR="0083066A" w:rsidRDefault="0083066A" w:rsidP="00830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155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80315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   на   территории</w:t>
      </w:r>
    </w:p>
    <w:p w:rsidR="0083066A" w:rsidRDefault="0083066A" w:rsidP="0083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района Кинельский</w:t>
      </w:r>
    </w:p>
    <w:p w:rsidR="0083066A" w:rsidRDefault="0083066A" w:rsidP="0083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  области,   </w:t>
      </w:r>
      <w:proofErr w:type="gramStart"/>
      <w:r>
        <w:rPr>
          <w:sz w:val="28"/>
          <w:szCs w:val="28"/>
        </w:rPr>
        <w:t>утверждённую</w:t>
      </w:r>
      <w:proofErr w:type="gramEnd"/>
    </w:p>
    <w:p w:rsidR="0083066A" w:rsidRDefault="0083066A" w:rsidP="0083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83066A" w:rsidRDefault="0083066A" w:rsidP="008306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  района    Кинельский   </w:t>
      </w:r>
      <w:proofErr w:type="gramStart"/>
      <w:r>
        <w:rPr>
          <w:sz w:val="28"/>
          <w:szCs w:val="28"/>
        </w:rPr>
        <w:t>от</w:t>
      </w:r>
      <w:proofErr w:type="gramEnd"/>
    </w:p>
    <w:p w:rsidR="0083066A" w:rsidRPr="00035057" w:rsidRDefault="0083066A" w:rsidP="0083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октября 2021 года №1667».</w:t>
      </w:r>
    </w:p>
    <w:p w:rsidR="0083066A" w:rsidRPr="00035057" w:rsidRDefault="0083066A" w:rsidP="0083066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066A" w:rsidRDefault="0083066A" w:rsidP="0083066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3066A" w:rsidRDefault="0083066A" w:rsidP="0083066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3066A" w:rsidRPr="004E0A51" w:rsidRDefault="0083066A" w:rsidP="0083066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с  </w:t>
      </w:r>
      <w:hyperlink r:id="rId8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 3 статьи 10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основах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государственного   регулиро</w:t>
      </w:r>
      <w:bookmarkStart w:id="0" w:name="_GoBack"/>
      <w:bookmarkEnd w:id="0"/>
      <w:r w:rsidRPr="004E0A51">
        <w:rPr>
          <w:rFonts w:ascii="Times New Roman" w:hAnsi="Times New Roman" w:cs="Times New Roman"/>
          <w:color w:val="000000"/>
          <w:sz w:val="28"/>
          <w:szCs w:val="28"/>
        </w:rPr>
        <w:t>вания   торговой   деятельности   в  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Федерации"  и </w:t>
      </w:r>
      <w:hyperlink r:id="rId9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5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Самарской области "О государственном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регулировании торговой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руководствуясь Уставом муниципального района Кинельский,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Кинельский Самарской области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3066A" w:rsidRPr="00A47862" w:rsidRDefault="0083066A" w:rsidP="008306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Pr="00A47862">
        <w:rPr>
          <w:color w:val="000000"/>
          <w:sz w:val="28"/>
          <w:szCs w:val="28"/>
        </w:rPr>
        <w:t>Утвердить прилагаемые изменения  в   схему размещения нестационарных торговых объектов на территории муниципального района Кинельский, Самарской области,</w:t>
      </w:r>
      <w:r w:rsidRPr="00A47862">
        <w:rPr>
          <w:sz w:val="28"/>
          <w:szCs w:val="28"/>
        </w:rPr>
        <w:t xml:space="preserve"> утверждённую постановлением администрации   муниципального района  Кинельский от 15 октября 2021 года №1667</w:t>
      </w:r>
      <w:r>
        <w:rPr>
          <w:sz w:val="28"/>
          <w:szCs w:val="28"/>
        </w:rPr>
        <w:t>.</w:t>
      </w:r>
    </w:p>
    <w:p w:rsidR="0083066A" w:rsidRDefault="0083066A" w:rsidP="0083066A">
      <w:pPr>
        <w:pStyle w:val="ConsPlusNonformat"/>
        <w:tabs>
          <w:tab w:val="left" w:pos="851"/>
        </w:tabs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публиковать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газете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«Междуречье»</w:t>
      </w:r>
    </w:p>
    <w:p w:rsidR="0083066A" w:rsidRPr="00107F05" w:rsidRDefault="0083066A" w:rsidP="0083066A">
      <w:pPr>
        <w:pStyle w:val="ConsPlusNonforma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Кинельский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по адресу: http:// </w:t>
      </w:r>
      <w:hyperlink r:id="rId10" w:history="1"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23051">
        <w:rPr>
          <w:rFonts w:ascii="Times New Roman" w:hAnsi="Times New Roman" w:cs="Times New Roman"/>
          <w:sz w:val="28"/>
          <w:szCs w:val="28"/>
        </w:rPr>
        <w:t xml:space="preserve"> в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 «Нормативные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правовые акты» раздела «Документы».</w:t>
      </w:r>
    </w:p>
    <w:p w:rsidR="0083066A" w:rsidRDefault="0083066A" w:rsidP="0083066A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3.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заверенную копию настоящего нормативного правового акта и копию  утвержденной  схемы  размещения  нестационарных торговых объектов, а также   их   электронные  копии  в  министерство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и торговли Самарской области в течение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5 рабочих дней после принятия настоящего нормативного правового акта.</w:t>
      </w:r>
    </w:p>
    <w:p w:rsidR="0083066A" w:rsidRDefault="0083066A" w:rsidP="0083066A">
      <w:pPr>
        <w:pStyle w:val="ConsPlusNonformat"/>
        <w:tabs>
          <w:tab w:val="left" w:pos="851"/>
          <w:tab w:val="left" w:pos="1418"/>
        </w:tabs>
        <w:spacing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094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3066A" w:rsidRDefault="0083066A" w:rsidP="0083066A">
      <w:pPr>
        <w:pStyle w:val="ConsPlusNonformat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Кинельский по экономике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66A" w:rsidRDefault="0083066A" w:rsidP="0083066A">
      <w:pPr>
        <w:pStyle w:val="ConsPlusNonformat"/>
        <w:tabs>
          <w:tab w:val="left" w:pos="142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Цыкунову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66A" w:rsidRPr="005D0949" w:rsidRDefault="0083066A" w:rsidP="0083066A">
      <w:pPr>
        <w:pStyle w:val="ConsPlusNonformat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5.Настоящее постановление вступает в силу после его официального опубликования.</w:t>
      </w:r>
    </w:p>
    <w:p w:rsidR="0083066A" w:rsidRPr="004E0A51" w:rsidRDefault="0083066A" w:rsidP="0083066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3066A" w:rsidRDefault="0083066A" w:rsidP="0083066A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83066A" w:rsidRPr="008E334E" w:rsidRDefault="0083066A" w:rsidP="0083066A">
      <w:pPr>
        <w:spacing w:before="75" w:after="75"/>
        <w:ind w:right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8E334E">
        <w:rPr>
          <w:sz w:val="28"/>
          <w:szCs w:val="28"/>
        </w:rPr>
        <w:t>муниципального</w:t>
      </w:r>
      <w:proofErr w:type="gramEnd"/>
      <w:r w:rsidRPr="008E334E">
        <w:rPr>
          <w:sz w:val="28"/>
          <w:szCs w:val="28"/>
        </w:rPr>
        <w:t xml:space="preserve"> </w:t>
      </w:r>
    </w:p>
    <w:p w:rsidR="0083066A" w:rsidRPr="008E334E" w:rsidRDefault="0083066A" w:rsidP="0083066A">
      <w:pPr>
        <w:tabs>
          <w:tab w:val="left" w:pos="9356"/>
        </w:tabs>
        <w:spacing w:before="75" w:after="75"/>
        <w:ind w:left="142" w:right="50" w:hanging="425"/>
        <w:rPr>
          <w:sz w:val="28"/>
          <w:szCs w:val="28"/>
        </w:rPr>
      </w:pPr>
      <w:r>
        <w:rPr>
          <w:sz w:val="28"/>
          <w:szCs w:val="28"/>
        </w:rPr>
        <w:t xml:space="preserve">    района </w:t>
      </w:r>
      <w:r w:rsidRPr="008E334E">
        <w:rPr>
          <w:sz w:val="28"/>
          <w:szCs w:val="28"/>
        </w:rPr>
        <w:t xml:space="preserve">Кинельский                   </w:t>
      </w:r>
      <w:r>
        <w:rPr>
          <w:sz w:val="28"/>
          <w:szCs w:val="28"/>
        </w:rPr>
        <w:t xml:space="preserve">                                                        Ю.Н. Жидков</w:t>
      </w:r>
    </w:p>
    <w:p w:rsidR="0083066A" w:rsidRDefault="0083066A" w:rsidP="0083066A">
      <w:pPr>
        <w:spacing w:before="75" w:after="75" w:line="360" w:lineRule="auto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83066A" w:rsidRDefault="0083066A" w:rsidP="0083066A">
      <w:pPr>
        <w:ind w:right="-47"/>
        <w:jc w:val="both"/>
        <w:rPr>
          <w:sz w:val="24"/>
          <w:szCs w:val="24"/>
        </w:rPr>
      </w:pPr>
    </w:p>
    <w:p w:rsidR="0083066A" w:rsidRDefault="0083066A" w:rsidP="0083066A">
      <w:pPr>
        <w:ind w:right="-47"/>
        <w:jc w:val="both"/>
        <w:rPr>
          <w:sz w:val="24"/>
          <w:szCs w:val="24"/>
        </w:rPr>
      </w:pPr>
    </w:p>
    <w:p w:rsidR="00F91ADF" w:rsidRDefault="0083066A" w:rsidP="0083066A">
      <w:pPr>
        <w:ind w:right="-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Федичкина </w:t>
      </w:r>
      <w:r w:rsidRPr="00747831">
        <w:rPr>
          <w:sz w:val="24"/>
          <w:szCs w:val="24"/>
        </w:rPr>
        <w:t>21706</w:t>
      </w:r>
    </w:p>
    <w:p w:rsidR="00F91ADF" w:rsidRDefault="00F91ADF" w:rsidP="0083066A">
      <w:pPr>
        <w:ind w:right="-47"/>
        <w:jc w:val="both"/>
        <w:rPr>
          <w:sz w:val="24"/>
          <w:szCs w:val="24"/>
        </w:rPr>
        <w:sectPr w:rsidR="00F91ADF" w:rsidSect="00F91A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1ADF" w:rsidRDefault="00F91ADF" w:rsidP="00F91ADF">
      <w:pPr>
        <w:ind w:left="8222"/>
        <w:jc w:val="center"/>
        <w:rPr>
          <w:sz w:val="28"/>
          <w:szCs w:val="28"/>
        </w:rPr>
      </w:pPr>
      <w:r w:rsidRPr="00F91ADF">
        <w:rPr>
          <w:sz w:val="28"/>
          <w:szCs w:val="28"/>
        </w:rPr>
        <w:lastRenderedPageBreak/>
        <w:t xml:space="preserve">ПРИЛОЖЕНИЕ                         </w:t>
      </w:r>
      <w:r w:rsidRPr="00F91ADF">
        <w:rPr>
          <w:sz w:val="28"/>
          <w:szCs w:val="28"/>
        </w:rPr>
        <w:br/>
        <w:t xml:space="preserve"> к постановлению администрации  </w:t>
      </w:r>
      <w:proofErr w:type="gramStart"/>
      <w:r w:rsidRPr="00F91ADF">
        <w:rPr>
          <w:sz w:val="28"/>
          <w:szCs w:val="28"/>
        </w:rPr>
        <w:t>муниципального</w:t>
      </w:r>
      <w:proofErr w:type="gramEnd"/>
    </w:p>
    <w:p w:rsidR="00F91ADF" w:rsidRDefault="00F91ADF" w:rsidP="00F91ADF">
      <w:pPr>
        <w:ind w:left="8222"/>
        <w:jc w:val="center"/>
        <w:rPr>
          <w:sz w:val="28"/>
          <w:szCs w:val="28"/>
        </w:rPr>
      </w:pPr>
      <w:r w:rsidRPr="00F91ADF">
        <w:rPr>
          <w:sz w:val="28"/>
          <w:szCs w:val="28"/>
        </w:rPr>
        <w:t xml:space="preserve">района Кинельский </w:t>
      </w:r>
      <w:r w:rsidRPr="00F91ADF">
        <w:rPr>
          <w:sz w:val="28"/>
          <w:szCs w:val="28"/>
        </w:rPr>
        <w:br/>
        <w:t>от ________</w:t>
      </w:r>
      <w:r w:rsidR="00751A6A">
        <w:rPr>
          <w:sz w:val="28"/>
          <w:szCs w:val="28"/>
        </w:rPr>
        <w:t xml:space="preserve"> </w:t>
      </w:r>
      <w:r w:rsidRPr="00F91ADF">
        <w:rPr>
          <w:sz w:val="28"/>
          <w:szCs w:val="28"/>
        </w:rPr>
        <w:t>2022 г.   № _____</w:t>
      </w:r>
    </w:p>
    <w:p w:rsidR="00F91ADF" w:rsidRDefault="00F91ADF" w:rsidP="0083066A">
      <w:pPr>
        <w:rPr>
          <w:sz w:val="28"/>
          <w:szCs w:val="28"/>
        </w:rPr>
      </w:pPr>
    </w:p>
    <w:tbl>
      <w:tblPr>
        <w:tblStyle w:val="a6"/>
        <w:tblW w:w="18200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812"/>
        <w:gridCol w:w="1418"/>
        <w:gridCol w:w="293"/>
        <w:gridCol w:w="711"/>
        <w:gridCol w:w="650"/>
        <w:gridCol w:w="47"/>
        <w:gridCol w:w="884"/>
        <w:gridCol w:w="261"/>
        <w:gridCol w:w="840"/>
        <w:gridCol w:w="724"/>
        <w:gridCol w:w="443"/>
        <w:gridCol w:w="330"/>
        <w:gridCol w:w="1054"/>
        <w:gridCol w:w="34"/>
        <w:gridCol w:w="675"/>
        <w:gridCol w:w="463"/>
        <w:gridCol w:w="279"/>
        <w:gridCol w:w="38"/>
        <w:gridCol w:w="70"/>
        <w:gridCol w:w="851"/>
        <w:gridCol w:w="1089"/>
        <w:gridCol w:w="18"/>
        <w:gridCol w:w="61"/>
        <w:gridCol w:w="826"/>
        <w:gridCol w:w="132"/>
        <w:gridCol w:w="407"/>
        <w:gridCol w:w="236"/>
        <w:gridCol w:w="25"/>
        <w:gridCol w:w="211"/>
        <w:gridCol w:w="397"/>
        <w:gridCol w:w="56"/>
        <w:gridCol w:w="1078"/>
        <w:gridCol w:w="992"/>
        <w:gridCol w:w="236"/>
        <w:gridCol w:w="850"/>
        <w:gridCol w:w="709"/>
      </w:tblGrid>
      <w:tr w:rsidR="00F91ADF" w:rsidRPr="00F91ADF" w:rsidTr="00F91ADF">
        <w:trPr>
          <w:gridAfter w:val="3"/>
          <w:wAfter w:w="1795" w:type="dxa"/>
          <w:trHeight w:val="1335"/>
        </w:trPr>
        <w:tc>
          <w:tcPr>
            <w:tcW w:w="16405" w:type="dxa"/>
            <w:gridSpan w:val="33"/>
            <w:hideMark/>
          </w:tcPr>
          <w:p w:rsidR="00F91ADF" w:rsidRPr="00F91ADF" w:rsidRDefault="00F91ADF" w:rsidP="00F91ADF">
            <w:pPr>
              <w:jc w:val="center"/>
              <w:rPr>
                <w:sz w:val="32"/>
                <w:szCs w:val="32"/>
              </w:rPr>
            </w:pPr>
            <w:r w:rsidRPr="00F91ADF">
              <w:rPr>
                <w:sz w:val="32"/>
                <w:szCs w:val="32"/>
              </w:rPr>
              <w:t>СХЕМА</w:t>
            </w:r>
            <w:r w:rsidRPr="00F91ADF">
              <w:rPr>
                <w:sz w:val="32"/>
                <w:szCs w:val="32"/>
              </w:rPr>
              <w:br/>
              <w:t xml:space="preserve">          размещения нестационарных торговых объектов</w:t>
            </w:r>
            <w:r w:rsidRPr="00F91ADF">
              <w:rPr>
                <w:sz w:val="32"/>
                <w:szCs w:val="32"/>
              </w:rPr>
              <w:br/>
              <w:t xml:space="preserve">           на территории  муниципального района Кинельский Самарской области</w:t>
            </w:r>
          </w:p>
          <w:p w:rsidR="00F91ADF" w:rsidRPr="00F91ADF" w:rsidRDefault="00F91ADF" w:rsidP="00F91ADF">
            <w:pPr>
              <w:rPr>
                <w:sz w:val="32"/>
                <w:szCs w:val="32"/>
              </w:rPr>
            </w:pPr>
          </w:p>
        </w:tc>
      </w:tr>
      <w:tr w:rsidR="00F91ADF" w:rsidRPr="00F91ADF" w:rsidTr="00F91ADF">
        <w:trPr>
          <w:gridAfter w:val="3"/>
          <w:wAfter w:w="1795" w:type="dxa"/>
          <w:trHeight w:val="3678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№ </w:t>
            </w:r>
            <w:proofErr w:type="gramStart"/>
            <w:r w:rsidRPr="00F91ADF">
              <w:rPr>
                <w:sz w:val="24"/>
                <w:szCs w:val="24"/>
              </w:rPr>
              <w:t>п</w:t>
            </w:r>
            <w:proofErr w:type="gramEnd"/>
            <w:r w:rsidRPr="00F91ADF">
              <w:rPr>
                <w:sz w:val="24"/>
                <w:szCs w:val="24"/>
              </w:rPr>
              <w:t>/п (стар)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</w:t>
            </w:r>
            <w:r w:rsidRPr="00F91ADF">
              <w:rPr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 xml:space="preserve">Вид договора (договор аренды или договор на размещение НТО), заключенного (заключение которого возможно) в целях расположения НТО                    &lt;1&gt; 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spacing w:after="240"/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F91ADF">
              <w:rPr>
                <w:sz w:val="24"/>
                <w:szCs w:val="24"/>
              </w:rPr>
              <w:t>расположен</w:t>
            </w:r>
            <w:proofErr w:type="gramEnd"/>
            <w:r w:rsidRPr="00F91ADF">
              <w:rPr>
                <w:sz w:val="24"/>
                <w:szCs w:val="24"/>
              </w:rPr>
              <w:t xml:space="preserve"> или возможно расположить НТО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Тип НТО            &lt;2&gt; 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Вид НТО            &lt;3&gt; 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Специализация НТО       &lt;4&gt; 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Статус места расположения НТО         &lt;5&gt; 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Срок расположения НТО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</w:t>
            </w:r>
            <w:r w:rsidRPr="00F91ADF">
              <w:rPr>
                <w:sz w:val="24"/>
                <w:szCs w:val="24"/>
              </w:rPr>
              <w:lastRenderedPageBreak/>
              <w:t>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 xml:space="preserve">Ассортиментный перечень продовольственных товаров &lt;6&gt; 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Преференция в соответствии с частью 8.1 статьи 5 Закона Самарской области от 05.07.2010 №76-ГД "О государственном </w:t>
            </w:r>
            <w:r w:rsidRPr="00F91ADF">
              <w:rPr>
                <w:sz w:val="24"/>
                <w:szCs w:val="24"/>
              </w:rPr>
              <w:lastRenderedPageBreak/>
              <w:t xml:space="preserve">регулировании торговой деятельности на территории Самарской области"                        &lt;7&gt; </w:t>
            </w:r>
          </w:p>
        </w:tc>
      </w:tr>
      <w:tr w:rsidR="00F91ADF" w:rsidRPr="00F91ADF" w:rsidTr="00F91ADF">
        <w:trPr>
          <w:gridAfter w:val="3"/>
          <w:wAfter w:w="1795" w:type="dxa"/>
          <w:trHeight w:val="31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14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.А</w:t>
            </w:r>
            <w:proofErr w:type="gramEnd"/>
            <w:r w:rsidRPr="00F91ADF">
              <w:rPr>
                <w:sz w:val="24"/>
                <w:szCs w:val="24"/>
              </w:rPr>
              <w:t>лакаевка</w:t>
            </w:r>
            <w:proofErr w:type="spellEnd"/>
            <w:r w:rsidRPr="00F91ADF">
              <w:rPr>
                <w:sz w:val="24"/>
                <w:szCs w:val="24"/>
              </w:rPr>
              <w:t>, ул. Юбилейная, участок 24а-1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413009,58;                    y 2214469,99.                   2. х 413008,24;                   у 2214471,47.                    3. х413004,55;                        у 2214468,09.                       4. х 413005,91;                    у 2214466,61.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63:22:0403003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91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не используется 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.А</w:t>
            </w:r>
            <w:proofErr w:type="gramEnd"/>
            <w:r w:rsidRPr="00F91ADF">
              <w:rPr>
                <w:sz w:val="24"/>
                <w:szCs w:val="24"/>
              </w:rPr>
              <w:t>лакаевка</w:t>
            </w:r>
            <w:proofErr w:type="spellEnd"/>
            <w:r w:rsidRPr="00F91ADF">
              <w:rPr>
                <w:sz w:val="24"/>
                <w:szCs w:val="24"/>
              </w:rPr>
              <w:t>, ул. Юбилейная, участок 24а-2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413005,91;                       y 2214466,61.                      2. х 413004,55;                      у 2214468,09.                    3. х413000,86;                         у 2214464,71.                       4. х 413002,22;                            у 2214463,23.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63:22:0403003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.А</w:t>
            </w:r>
            <w:proofErr w:type="gramEnd"/>
            <w:r w:rsidRPr="00F91ADF">
              <w:rPr>
                <w:sz w:val="24"/>
                <w:szCs w:val="24"/>
              </w:rPr>
              <w:t>лакаевка</w:t>
            </w:r>
            <w:proofErr w:type="spellEnd"/>
            <w:r w:rsidRPr="00F91ADF">
              <w:rPr>
                <w:sz w:val="24"/>
                <w:szCs w:val="24"/>
              </w:rPr>
              <w:t>, ул. Юбилейная, участок 24а-3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413002,22;                             y 2214463,23.                      2. х 413000,86;                          у 2214464,71.                    3. х412997,18;                               у 2214461,32.                       4. х 412998,53;                                  у 2214459,85.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63:22:0403003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автолавка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 договор № 31 от 19.08.2020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19.08.2020 г. по 18.08.2025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.Б</w:t>
            </w:r>
            <w:proofErr w:type="gramEnd"/>
            <w:r w:rsidRPr="00F91ADF">
              <w:rPr>
                <w:sz w:val="24"/>
                <w:szCs w:val="24"/>
              </w:rPr>
              <w:t>обровка</w:t>
            </w:r>
            <w:proofErr w:type="spellEnd"/>
            <w:r w:rsidRPr="00F91ADF">
              <w:rPr>
                <w:sz w:val="24"/>
                <w:szCs w:val="24"/>
              </w:rPr>
              <w:t>, ул. Кирова, 28Ж (около здания администрации)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5883567,28;               y 207404,29.                      2. х 5883563,05;                                 у 207407,65.                    3. х 5883561,11;             у 207405,21.                       4. х 5883565,35;                             у 207401,87.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63:22:1405005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15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gramStart"/>
            <w:r w:rsidRPr="00F91ADF">
              <w:rPr>
                <w:sz w:val="24"/>
                <w:szCs w:val="24"/>
              </w:rPr>
              <w:t>с</w:t>
            </w:r>
            <w:proofErr w:type="gramEnd"/>
            <w:r w:rsidRPr="00F91ADF">
              <w:rPr>
                <w:sz w:val="24"/>
                <w:szCs w:val="24"/>
              </w:rPr>
              <w:t xml:space="preserve">. </w:t>
            </w:r>
            <w:proofErr w:type="gramStart"/>
            <w:r w:rsidRPr="00F91ADF">
              <w:rPr>
                <w:sz w:val="24"/>
                <w:szCs w:val="24"/>
              </w:rPr>
              <w:t>Бобровка</w:t>
            </w:r>
            <w:proofErr w:type="gramEnd"/>
            <w:r w:rsidRPr="00F91ADF">
              <w:rPr>
                <w:sz w:val="24"/>
                <w:szCs w:val="24"/>
              </w:rPr>
              <w:t xml:space="preserve">, в районе въезда на улицу Кирова 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5884812,49,              у 207007,20,                   2. х 5884804,52,              у 207007,92,                  3. х 5884803,80,              у 206999,95,                  4. х 5884811,77,              у 206999,23    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63:22:1402004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64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.Г</w:t>
            </w:r>
            <w:proofErr w:type="gramEnd"/>
            <w:r w:rsidRPr="00F91ADF">
              <w:rPr>
                <w:sz w:val="24"/>
                <w:szCs w:val="24"/>
              </w:rPr>
              <w:t>еоргиевка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ул.Юбилейная</w:t>
            </w:r>
            <w:proofErr w:type="spellEnd"/>
            <w:r w:rsidRPr="00F91ADF">
              <w:rPr>
                <w:sz w:val="24"/>
                <w:szCs w:val="24"/>
              </w:rPr>
              <w:t>, около дома №8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63:22:0704009:19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91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.Г</w:t>
            </w:r>
            <w:proofErr w:type="gramEnd"/>
            <w:r w:rsidRPr="00F91ADF">
              <w:rPr>
                <w:sz w:val="24"/>
                <w:szCs w:val="24"/>
              </w:rPr>
              <w:t>еоргиевка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ул.Специалистов</w:t>
            </w:r>
            <w:proofErr w:type="spellEnd"/>
            <w:r w:rsidRPr="00F91ADF">
              <w:rPr>
                <w:sz w:val="24"/>
                <w:szCs w:val="24"/>
              </w:rPr>
              <w:t>,  1 «А»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63:22:0704009:43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30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.Г</w:t>
            </w:r>
            <w:proofErr w:type="gramEnd"/>
            <w:r w:rsidRPr="00F91ADF">
              <w:rPr>
                <w:sz w:val="24"/>
                <w:szCs w:val="24"/>
              </w:rPr>
              <w:t>еоргиевка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ул.Школьная</w:t>
            </w:r>
            <w:proofErr w:type="spellEnd"/>
            <w:r w:rsidRPr="00F91ADF">
              <w:rPr>
                <w:sz w:val="24"/>
                <w:szCs w:val="24"/>
              </w:rPr>
              <w:t>, 49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63:22:0704009:2635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21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 договор № 4/а от 29.04.2022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29.04.2022 г. по 28.04.2027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.Г</w:t>
            </w:r>
            <w:proofErr w:type="gramEnd"/>
            <w:r w:rsidRPr="00F91ADF">
              <w:rPr>
                <w:sz w:val="24"/>
                <w:szCs w:val="24"/>
              </w:rPr>
              <w:t>еоргиевка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ул.Школьная</w:t>
            </w:r>
            <w:proofErr w:type="spellEnd"/>
            <w:r w:rsidRPr="00F91ADF">
              <w:rPr>
                <w:sz w:val="24"/>
                <w:szCs w:val="24"/>
              </w:rPr>
              <w:t>, 4Б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договор на размещение НТО 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63:22:0704009:2692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21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используется, договор №21 от 20.03.2018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21.05.2018 г. по 20.05.2023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gramStart"/>
            <w:r w:rsidRPr="00F91ADF">
              <w:rPr>
                <w:sz w:val="24"/>
                <w:szCs w:val="24"/>
              </w:rPr>
              <w:t>с</w:t>
            </w:r>
            <w:proofErr w:type="gramEnd"/>
            <w:r w:rsidRPr="00F91ADF">
              <w:rPr>
                <w:sz w:val="24"/>
                <w:szCs w:val="24"/>
              </w:rPr>
              <w:t xml:space="preserve"> Георгиевка,  ул. Школьная, 51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proofErr w:type="spellStart"/>
            <w:r w:rsidRPr="00F91ADF">
              <w:rPr>
                <w:sz w:val="24"/>
                <w:szCs w:val="24"/>
              </w:rPr>
              <w:t>доровор</w:t>
            </w:r>
            <w:proofErr w:type="spellEnd"/>
            <w:r w:rsidRPr="00F91ADF">
              <w:rPr>
                <w:sz w:val="24"/>
                <w:szCs w:val="24"/>
              </w:rPr>
              <w:t xml:space="preserve">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63:22:0704009:2648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20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 договор № 13/а от 7.11.2017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07.11.2017 г. по 06.11.2022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gramStart"/>
            <w:r w:rsidRPr="00F91ADF">
              <w:rPr>
                <w:sz w:val="24"/>
                <w:szCs w:val="24"/>
              </w:rPr>
              <w:t>с</w:t>
            </w:r>
            <w:proofErr w:type="gramEnd"/>
            <w:r w:rsidRPr="00F91ADF">
              <w:rPr>
                <w:sz w:val="24"/>
                <w:szCs w:val="24"/>
              </w:rPr>
              <w:t>. Георгиевка, ул. Шоссейная, 1Б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63:22:0704009:33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63:220704009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30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Муниципальная собственность. Администрация сельского поселения Георгиевка </w:t>
            </w:r>
            <w:proofErr w:type="spellStart"/>
            <w:r w:rsidRPr="00F91ADF">
              <w:rPr>
                <w:sz w:val="24"/>
                <w:szCs w:val="24"/>
              </w:rPr>
              <w:t>Кинельского</w:t>
            </w:r>
            <w:proofErr w:type="spellEnd"/>
            <w:r w:rsidRPr="00F91ADF">
              <w:rPr>
                <w:sz w:val="24"/>
                <w:szCs w:val="24"/>
              </w:rPr>
              <w:t xml:space="preserve"> района </w:t>
            </w:r>
            <w:proofErr w:type="gramStart"/>
            <w:r w:rsidRPr="00F91ADF">
              <w:rPr>
                <w:sz w:val="24"/>
                <w:szCs w:val="24"/>
              </w:rPr>
              <w:t>Самарской</w:t>
            </w:r>
            <w:proofErr w:type="gramEnd"/>
            <w:r w:rsidRPr="00F91ADF">
              <w:rPr>
                <w:sz w:val="24"/>
                <w:szCs w:val="24"/>
              </w:rPr>
              <w:t xml:space="preserve"> </w:t>
            </w:r>
            <w:proofErr w:type="spellStart"/>
            <w:r w:rsidRPr="00F91ADF">
              <w:rPr>
                <w:sz w:val="24"/>
                <w:szCs w:val="24"/>
              </w:rPr>
              <w:t>облачсти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67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.Г</w:t>
            </w:r>
            <w:proofErr w:type="gramEnd"/>
            <w:r w:rsidRPr="00F91ADF">
              <w:rPr>
                <w:sz w:val="24"/>
                <w:szCs w:val="24"/>
              </w:rPr>
              <w:t>еоргиевка</w:t>
            </w:r>
            <w:proofErr w:type="spellEnd"/>
            <w:r w:rsidRPr="00F91ADF">
              <w:rPr>
                <w:sz w:val="24"/>
                <w:szCs w:val="24"/>
              </w:rPr>
              <w:t>, ул. Шоссейная, (рядом с ООО "Агроторг")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аренды/договор  на размещение НТО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395849,66;             y 2230802,93.                      2. х 395851,81;            у 2230807,44.                    3. х 395848,16;             у 2230809,24.                       4. х 395846,02;            у 2230804,72.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 63:22:0704009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20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 Самарская область, Кинельский район, </w:t>
            </w:r>
            <w:proofErr w:type="gramStart"/>
            <w:r w:rsidRPr="00F91ADF">
              <w:rPr>
                <w:sz w:val="24"/>
                <w:szCs w:val="24"/>
              </w:rPr>
              <w:t>с</w:t>
            </w:r>
            <w:proofErr w:type="gramEnd"/>
            <w:r w:rsidRPr="00F91ADF">
              <w:rPr>
                <w:sz w:val="24"/>
                <w:szCs w:val="24"/>
              </w:rPr>
              <w:t xml:space="preserve"> </w:t>
            </w:r>
            <w:proofErr w:type="gramStart"/>
            <w:r w:rsidRPr="00F91ADF">
              <w:rPr>
                <w:sz w:val="24"/>
                <w:szCs w:val="24"/>
              </w:rPr>
              <w:t>Георгиевка</w:t>
            </w:r>
            <w:proofErr w:type="gramEnd"/>
            <w:r w:rsidRPr="00F91ADF">
              <w:rPr>
                <w:sz w:val="24"/>
                <w:szCs w:val="24"/>
              </w:rPr>
              <w:t>, ул. Специалистов, 1Б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63:22:0704009:15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63:22:0704009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Муниципальная собственность. Администрация сельского поселения Георгиевка </w:t>
            </w:r>
            <w:proofErr w:type="spellStart"/>
            <w:r w:rsidRPr="00F91ADF">
              <w:rPr>
                <w:sz w:val="24"/>
                <w:szCs w:val="24"/>
              </w:rPr>
              <w:t>Кинельского</w:t>
            </w:r>
            <w:proofErr w:type="spellEnd"/>
            <w:r w:rsidRPr="00F91ADF">
              <w:rPr>
                <w:sz w:val="24"/>
                <w:szCs w:val="24"/>
              </w:rPr>
              <w:t xml:space="preserve"> района </w:t>
            </w:r>
            <w:proofErr w:type="gramStart"/>
            <w:r w:rsidRPr="00F91ADF">
              <w:rPr>
                <w:sz w:val="24"/>
                <w:szCs w:val="24"/>
              </w:rPr>
              <w:t>Самарской</w:t>
            </w:r>
            <w:proofErr w:type="gramEnd"/>
            <w:r w:rsidRPr="00F91ADF">
              <w:rPr>
                <w:sz w:val="24"/>
                <w:szCs w:val="24"/>
              </w:rPr>
              <w:t xml:space="preserve"> </w:t>
            </w:r>
            <w:proofErr w:type="spellStart"/>
            <w:r w:rsidRPr="00F91ADF">
              <w:rPr>
                <w:sz w:val="24"/>
                <w:szCs w:val="24"/>
              </w:rPr>
              <w:t>облачсти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.Б</w:t>
            </w:r>
            <w:proofErr w:type="gramEnd"/>
            <w:r w:rsidRPr="00F91ADF">
              <w:rPr>
                <w:sz w:val="24"/>
                <w:szCs w:val="24"/>
              </w:rPr>
              <w:t>ольшая</w:t>
            </w:r>
            <w:proofErr w:type="spellEnd"/>
            <w:r w:rsidRPr="00F91ADF">
              <w:rPr>
                <w:sz w:val="24"/>
                <w:szCs w:val="24"/>
              </w:rPr>
              <w:t xml:space="preserve"> </w:t>
            </w:r>
            <w:proofErr w:type="spellStart"/>
            <w:r w:rsidRPr="00F91ADF">
              <w:rPr>
                <w:sz w:val="24"/>
                <w:szCs w:val="24"/>
              </w:rPr>
              <w:t>Малышевка</w:t>
            </w:r>
            <w:proofErr w:type="spellEnd"/>
            <w:r w:rsidRPr="00F91ADF">
              <w:rPr>
                <w:sz w:val="24"/>
                <w:szCs w:val="24"/>
              </w:rPr>
              <w:t>, ул. Крестьянская,(рядом с домом №2-ФАП)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 на размещение НТО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392946,08;                                                                            y 2240901,83.                      2. х392948,17;                                                                           у 2240911,61.                    3. х392938,39;                                                                     у2240913,70.                       4. х 392936,30;                                                              у 2240903,93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 63:22:0706004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100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 договор № 1/33 от 06.12.2021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06.12.2021 г. по 05.12.2026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с. </w:t>
            </w:r>
            <w:proofErr w:type="spellStart"/>
            <w:r w:rsidRPr="00F91ADF">
              <w:rPr>
                <w:sz w:val="24"/>
                <w:szCs w:val="24"/>
              </w:rPr>
              <w:t>Гурьевка</w:t>
            </w:r>
            <w:proofErr w:type="spellEnd"/>
            <w:r w:rsidRPr="00F91ADF">
              <w:rPr>
                <w:sz w:val="24"/>
                <w:szCs w:val="24"/>
              </w:rPr>
              <w:t>, ул. Центральная (около магазина ул. Центральная, 46)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договор на размещение НТО/договор аренды 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398611,1;                            у 2240500,52.                      2. х 398607,76;                        у 2240504,24.                    3. х 398601,8;                          у 2240498,9.                  4. х 398605,14;                    у 2240495,18.        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63:22:0701007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 40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.Д</w:t>
            </w:r>
            <w:proofErr w:type="gramEnd"/>
            <w:r w:rsidRPr="00F91ADF">
              <w:rPr>
                <w:sz w:val="24"/>
                <w:szCs w:val="24"/>
              </w:rPr>
              <w:t>омашка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ул.Садовая</w:t>
            </w:r>
            <w:proofErr w:type="spellEnd"/>
            <w:r w:rsidRPr="00F91ADF">
              <w:rPr>
                <w:sz w:val="24"/>
                <w:szCs w:val="24"/>
              </w:rPr>
              <w:t>, д.39 а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договор на размещение НТО/договор аренды 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5864340.11                                                          у 215474.96;                   2. х 5864336.61                                                         у 215476.89;                               3. х 5864334.20                                              у 215472.51;                                      4. х 5864337.70                                             у 215470.58    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63:22:1205004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.Д</w:t>
            </w:r>
            <w:proofErr w:type="gramEnd"/>
            <w:r w:rsidRPr="00F91ADF">
              <w:rPr>
                <w:sz w:val="24"/>
                <w:szCs w:val="24"/>
              </w:rPr>
              <w:t>омашка</w:t>
            </w:r>
            <w:proofErr w:type="spellEnd"/>
            <w:r w:rsidRPr="00F91ADF">
              <w:rPr>
                <w:sz w:val="24"/>
                <w:szCs w:val="24"/>
              </w:rPr>
              <w:t>, ул. Мельничная, 36 В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договор на размещение НТО/договор аренды 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63:22:1205004:10094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63:22:1205004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.Д</w:t>
            </w:r>
            <w:proofErr w:type="gramEnd"/>
            <w:r w:rsidRPr="00F91ADF">
              <w:rPr>
                <w:sz w:val="24"/>
                <w:szCs w:val="24"/>
              </w:rPr>
              <w:t>омашка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ул.Мельничная</w:t>
            </w:r>
            <w:proofErr w:type="spellEnd"/>
            <w:r w:rsidRPr="00F91ADF">
              <w:rPr>
                <w:sz w:val="24"/>
                <w:szCs w:val="24"/>
              </w:rPr>
              <w:t>, 1 А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договор на размещение НТО 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364346.077                      у 2215452.520;                   2. х 364349.029              у 2215458.311;                3. х 364331.708               у 2215467.143;                4. х 364328.755                   у 2215461.352.   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63:22:1205004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126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используется, договор № 25 от 06.03.2019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06.03.2019 г. по 05.03.2024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пос. Кинельский</w:t>
            </w:r>
            <w:proofErr w:type="gramStart"/>
            <w:r w:rsidRPr="00F91ADF">
              <w:rPr>
                <w:sz w:val="24"/>
                <w:szCs w:val="24"/>
              </w:rPr>
              <w:t xml:space="preserve"> ,</w:t>
            </w:r>
            <w:proofErr w:type="gramEnd"/>
            <w:r w:rsidRPr="00F91ADF">
              <w:rPr>
                <w:sz w:val="24"/>
                <w:szCs w:val="24"/>
              </w:rPr>
              <w:t xml:space="preserve"> ул. Южная, д. 14"Г-1"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394624,6                                                  у 2207979,18;                   2. х 394624,62                                           у 2207981,68;                3. х 394622,62                                      у 2207981,7;                              4. х 394622,59                                         у 2207979,2.   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63:22:1504004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5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пос. Кинельский</w:t>
            </w:r>
            <w:proofErr w:type="gramStart"/>
            <w:r w:rsidRPr="00F91ADF">
              <w:rPr>
                <w:sz w:val="24"/>
                <w:szCs w:val="24"/>
              </w:rPr>
              <w:t xml:space="preserve"> ,</w:t>
            </w:r>
            <w:proofErr w:type="gramEnd"/>
            <w:r w:rsidRPr="00F91ADF">
              <w:rPr>
                <w:sz w:val="24"/>
                <w:szCs w:val="24"/>
              </w:rPr>
              <w:t xml:space="preserve"> ул. Южная, д. 14"Г-2"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394622,59                                            у 2207979,2;                   2. х 394622,62                                         у 2207981,2;                                    3. х 394620,11                                          у 2207981,23;                4. х 394620,09                                                   у 2207979,23.   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63:22:1504004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5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не используется 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п. Комсомольский, ул. 50 лет Октября 19 а, уч. 27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63:22:080808:57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8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используется, договор № 28 от 05.07.2019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05.07.2019 г. по 04.07.2024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п. Комсомольский, ул. 50 лет Октября, 19 а, уч. 26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63:22:080808:51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п. Комсомольский, ул. 50 лет Октября 19 а, уч. 25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63:22:080808:50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8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п. Комсомольский, ул. 50 лет Октября 19 а, уч. 31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63:22:080808:55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9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п. Комсомольский, ул. 50 лет Октября, 19 а, уч. 7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63:22:080808:53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5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п. Комсомольский, ул. 50 лет Октября, 19 а, уч. 3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63:22:080808:54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12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Самарская область, Кинельский район, п. Комсомольский, ул. 50 лет Октября 19 а, уч. 13 "А"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63:22:080808:56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63:22:080808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6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gramStart"/>
            <w:r w:rsidRPr="00F91ADF">
              <w:rPr>
                <w:sz w:val="24"/>
                <w:szCs w:val="24"/>
              </w:rPr>
              <w:t>с</w:t>
            </w:r>
            <w:proofErr w:type="gramEnd"/>
            <w:r w:rsidRPr="00F91ADF">
              <w:rPr>
                <w:sz w:val="24"/>
                <w:szCs w:val="24"/>
              </w:rPr>
              <w:t>. Покровка, ул. Дачная, 1-1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63:22:0804005:52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63:22:0804005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25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используется, договор № 01/27 от 27.03.2018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14.05.2018 г. по 13.05.2023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gramStart"/>
            <w:r w:rsidRPr="00F91ADF">
              <w:rPr>
                <w:sz w:val="24"/>
                <w:szCs w:val="24"/>
              </w:rPr>
              <w:t>с</w:t>
            </w:r>
            <w:proofErr w:type="gramEnd"/>
            <w:r w:rsidRPr="00F91ADF">
              <w:rPr>
                <w:sz w:val="24"/>
                <w:szCs w:val="24"/>
              </w:rPr>
              <w:t>. Покровка, ул. Дачная, 1-2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63:22:0803004:67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63:22:0803004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25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используется, договор № 01/26 от 27.03.2018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14.05.2018 г. по 13.05.2023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gramStart"/>
            <w:r w:rsidRPr="00F91ADF">
              <w:rPr>
                <w:sz w:val="24"/>
                <w:szCs w:val="24"/>
              </w:rPr>
              <w:t>с</w:t>
            </w:r>
            <w:proofErr w:type="gramEnd"/>
            <w:r w:rsidRPr="00F91ADF">
              <w:rPr>
                <w:sz w:val="24"/>
                <w:szCs w:val="24"/>
              </w:rPr>
              <w:t xml:space="preserve">. Малая </w:t>
            </w:r>
            <w:proofErr w:type="spellStart"/>
            <w:r w:rsidRPr="00F91ADF">
              <w:rPr>
                <w:sz w:val="24"/>
                <w:szCs w:val="24"/>
              </w:rPr>
              <w:t>Малышевка</w:t>
            </w:r>
            <w:proofErr w:type="spellEnd"/>
            <w:r w:rsidRPr="00F91ADF">
              <w:rPr>
                <w:sz w:val="24"/>
                <w:szCs w:val="24"/>
              </w:rPr>
              <w:t xml:space="preserve">, ул. Молодежная, 17А 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5872670,25,              у 227829,21;                   2. х 5872670,54,               у 227839,63;                      3. х 5872659,36,                 у 227839,96;                  4. х 5872658,99,                 у 227829,36.  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63:22:0905003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118 кв. м.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FF0000"/>
                <w:sz w:val="24"/>
                <w:szCs w:val="24"/>
              </w:rPr>
            </w:pPr>
            <w:r w:rsidRPr="00F91AD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с. Новый </w:t>
            </w:r>
            <w:proofErr w:type="spellStart"/>
            <w:r w:rsidRPr="00F91ADF">
              <w:rPr>
                <w:sz w:val="24"/>
                <w:szCs w:val="24"/>
              </w:rPr>
              <w:t>Сарбай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</w:t>
            </w:r>
            <w:proofErr w:type="gramStart"/>
            <w:r w:rsidRPr="00F91ADF">
              <w:rPr>
                <w:sz w:val="24"/>
                <w:szCs w:val="24"/>
              </w:rPr>
              <w:t>.С</w:t>
            </w:r>
            <w:proofErr w:type="gramEnd"/>
            <w:r w:rsidRPr="00F91ADF">
              <w:rPr>
                <w:sz w:val="24"/>
                <w:szCs w:val="24"/>
              </w:rPr>
              <w:t>оветская</w:t>
            </w:r>
            <w:proofErr w:type="spellEnd"/>
            <w:r w:rsidRPr="00F91ADF">
              <w:rPr>
                <w:sz w:val="24"/>
                <w:szCs w:val="24"/>
              </w:rPr>
              <w:t>, 24 Б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63:22:0603001:9589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63:22:0603001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42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с. Новый </w:t>
            </w:r>
            <w:proofErr w:type="spellStart"/>
            <w:r w:rsidRPr="00F91ADF">
              <w:rPr>
                <w:sz w:val="24"/>
                <w:szCs w:val="24"/>
              </w:rPr>
              <w:t>Сарбай</w:t>
            </w:r>
            <w:proofErr w:type="spellEnd"/>
            <w:r w:rsidRPr="00F91ADF">
              <w:rPr>
                <w:sz w:val="24"/>
                <w:szCs w:val="24"/>
              </w:rPr>
              <w:t>, ул</w:t>
            </w:r>
            <w:proofErr w:type="gramStart"/>
            <w:r w:rsidRPr="00F91ADF">
              <w:rPr>
                <w:sz w:val="24"/>
                <w:szCs w:val="24"/>
              </w:rPr>
              <w:t>.С</w:t>
            </w:r>
            <w:proofErr w:type="gramEnd"/>
            <w:r w:rsidRPr="00F91ADF">
              <w:rPr>
                <w:sz w:val="24"/>
                <w:szCs w:val="24"/>
              </w:rPr>
              <w:t>оветская,25 В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63:22:0603001:9411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63:22:0603001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50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с. Новый </w:t>
            </w:r>
            <w:proofErr w:type="spellStart"/>
            <w:r w:rsidRPr="00F91ADF">
              <w:rPr>
                <w:sz w:val="24"/>
                <w:szCs w:val="24"/>
              </w:rPr>
              <w:t>Сарбай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</w:t>
            </w:r>
            <w:proofErr w:type="gramStart"/>
            <w:r w:rsidRPr="00F91ADF">
              <w:rPr>
                <w:sz w:val="24"/>
                <w:szCs w:val="24"/>
              </w:rPr>
              <w:t>.Ш</w:t>
            </w:r>
            <w:proofErr w:type="gramEnd"/>
            <w:r w:rsidRPr="00F91ADF">
              <w:rPr>
                <w:sz w:val="24"/>
                <w:szCs w:val="24"/>
              </w:rPr>
              <w:t>кольная</w:t>
            </w:r>
            <w:proofErr w:type="spellEnd"/>
            <w:r w:rsidRPr="00F91ADF">
              <w:rPr>
                <w:sz w:val="24"/>
                <w:szCs w:val="24"/>
              </w:rPr>
              <w:t>, 18А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63:22:0603003:9279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63:22:0603003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16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село Новый </w:t>
            </w:r>
            <w:proofErr w:type="spellStart"/>
            <w:r w:rsidRPr="00F91ADF">
              <w:rPr>
                <w:sz w:val="24"/>
                <w:szCs w:val="24"/>
              </w:rPr>
              <w:t>Сарбай</w:t>
            </w:r>
            <w:proofErr w:type="spellEnd"/>
            <w:r w:rsidRPr="00F91ADF">
              <w:rPr>
                <w:sz w:val="24"/>
                <w:szCs w:val="24"/>
              </w:rPr>
              <w:t>, ул. Советская, 26Г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63:22:0603001:9563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63:22:0603001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105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315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с. </w:t>
            </w:r>
            <w:proofErr w:type="spellStart"/>
            <w:r w:rsidRPr="00F91ADF">
              <w:rPr>
                <w:sz w:val="24"/>
                <w:szCs w:val="24"/>
              </w:rPr>
              <w:t>Сколково</w:t>
            </w:r>
            <w:proofErr w:type="spellEnd"/>
            <w:r w:rsidRPr="00F91ADF">
              <w:rPr>
                <w:sz w:val="24"/>
                <w:szCs w:val="24"/>
              </w:rPr>
              <w:t>, Советская, 34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1. х 401299,54;                            у 2214346,25.                             2. х 401293,76;                        у 2214349,87.                                 3. х 401290,34;                          у 2214345,26.                                     4. х 401288,85;                    у 2214343,26;                              5. х 401294,97;                                у 2214339,38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63:22:0304002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58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.Ч</w:t>
            </w:r>
            <w:proofErr w:type="gramEnd"/>
            <w:r w:rsidRPr="00F91ADF">
              <w:rPr>
                <w:sz w:val="24"/>
                <w:szCs w:val="24"/>
              </w:rPr>
              <w:t>убовка</w:t>
            </w:r>
            <w:proofErr w:type="spellEnd"/>
            <w:r w:rsidRPr="00F91ADF">
              <w:rPr>
                <w:sz w:val="24"/>
                <w:szCs w:val="24"/>
              </w:rPr>
              <w:t>, ул.М.Горького,22А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63:22:0103005:160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63:22:0103005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15 кв. м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.Ч</w:t>
            </w:r>
            <w:proofErr w:type="gramEnd"/>
            <w:r w:rsidRPr="00F91ADF">
              <w:rPr>
                <w:sz w:val="24"/>
                <w:szCs w:val="24"/>
              </w:rPr>
              <w:t>убовка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ул.Пионерская</w:t>
            </w:r>
            <w:proofErr w:type="spellEnd"/>
            <w:r w:rsidRPr="00F91ADF">
              <w:rPr>
                <w:sz w:val="24"/>
                <w:szCs w:val="24"/>
              </w:rPr>
              <w:t>, 13А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63:22:0103010:18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63:22:0103010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.Ч</w:t>
            </w:r>
            <w:proofErr w:type="gramEnd"/>
            <w:r w:rsidRPr="00F91ADF">
              <w:rPr>
                <w:sz w:val="24"/>
                <w:szCs w:val="24"/>
              </w:rPr>
              <w:t>убовка</w:t>
            </w:r>
            <w:proofErr w:type="spellEnd"/>
            <w:r w:rsidRPr="00F91ADF">
              <w:rPr>
                <w:sz w:val="24"/>
                <w:szCs w:val="24"/>
              </w:rPr>
              <w:t>, ул.40 лет Победы, 40Б/1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63:22:0103004:145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15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 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.Ч</w:t>
            </w:r>
            <w:proofErr w:type="gramEnd"/>
            <w:r w:rsidRPr="00F91ADF">
              <w:rPr>
                <w:sz w:val="24"/>
                <w:szCs w:val="24"/>
              </w:rPr>
              <w:t>убовка</w:t>
            </w:r>
            <w:proofErr w:type="spellEnd"/>
            <w:r w:rsidRPr="00F91ADF">
              <w:rPr>
                <w:sz w:val="24"/>
                <w:szCs w:val="24"/>
              </w:rPr>
              <w:t>, ул.40 лет Победы, 40Б/3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63:22:0103004:146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15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.Ч</w:t>
            </w:r>
            <w:proofErr w:type="gramEnd"/>
            <w:r w:rsidRPr="00F91ADF">
              <w:rPr>
                <w:sz w:val="24"/>
                <w:szCs w:val="24"/>
              </w:rPr>
              <w:t>убовка</w:t>
            </w:r>
            <w:proofErr w:type="spellEnd"/>
            <w:r w:rsidRPr="00F91ADF">
              <w:rPr>
                <w:sz w:val="24"/>
                <w:szCs w:val="24"/>
              </w:rPr>
              <w:t>, ул.40 лет Победы, 40Б/6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63:22:0103004:141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15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.С</w:t>
            </w:r>
            <w:proofErr w:type="gramEnd"/>
            <w:r w:rsidRPr="00F91ADF">
              <w:rPr>
                <w:sz w:val="24"/>
                <w:szCs w:val="24"/>
              </w:rPr>
              <w:t>ырейка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ул.Советская</w:t>
            </w:r>
            <w:proofErr w:type="spellEnd"/>
            <w:r w:rsidRPr="00F91ADF">
              <w:rPr>
                <w:sz w:val="24"/>
                <w:szCs w:val="24"/>
              </w:rPr>
              <w:t>, 16Г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63:22:1802001:498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63:22:1802001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используется, договор № 3/а от 05.02.2018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05.02.2018 г. по 04.02.2023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</w:t>
            </w:r>
            <w:proofErr w:type="spellStart"/>
            <w:r w:rsidRPr="00F91ADF">
              <w:rPr>
                <w:sz w:val="24"/>
                <w:szCs w:val="24"/>
              </w:rPr>
              <w:t>с</w:t>
            </w:r>
            <w:proofErr w:type="gramStart"/>
            <w:r w:rsidRPr="00F91ADF">
              <w:rPr>
                <w:sz w:val="24"/>
                <w:szCs w:val="24"/>
              </w:rPr>
              <w:t>.Ч</w:t>
            </w:r>
            <w:proofErr w:type="gramEnd"/>
            <w:r w:rsidRPr="00F91ADF">
              <w:rPr>
                <w:sz w:val="24"/>
                <w:szCs w:val="24"/>
              </w:rPr>
              <w:t>убовка</w:t>
            </w:r>
            <w:proofErr w:type="spellEnd"/>
            <w:r w:rsidRPr="00F91ADF">
              <w:rPr>
                <w:sz w:val="24"/>
                <w:szCs w:val="24"/>
              </w:rPr>
              <w:t xml:space="preserve">, </w:t>
            </w:r>
            <w:proofErr w:type="spellStart"/>
            <w:r w:rsidRPr="00F91ADF">
              <w:rPr>
                <w:sz w:val="24"/>
                <w:szCs w:val="24"/>
              </w:rPr>
              <w:t>ул.Комсомольская</w:t>
            </w:r>
            <w:proofErr w:type="spellEnd"/>
            <w:r w:rsidRPr="00F91ADF">
              <w:rPr>
                <w:sz w:val="24"/>
                <w:szCs w:val="24"/>
              </w:rPr>
              <w:t>, 10А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договор на размещение НТО 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63:22:0103009:185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10 </w:t>
            </w:r>
            <w:proofErr w:type="spellStart"/>
            <w:r w:rsidRPr="00F91ADF">
              <w:rPr>
                <w:sz w:val="24"/>
                <w:szCs w:val="24"/>
              </w:rPr>
              <w:t>кв</w:t>
            </w:r>
            <w:proofErr w:type="gramStart"/>
            <w:r w:rsidRPr="00F91AD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 используется, договор № 23 от 15.06.2018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 14.07.2018г. по 13.07.2023г. 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color w:val="00B0F0"/>
                <w:sz w:val="24"/>
                <w:szCs w:val="24"/>
              </w:rPr>
            </w:pPr>
            <w:r w:rsidRPr="00F91ADF">
              <w:rPr>
                <w:color w:val="00B0F0"/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205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с. </w:t>
            </w:r>
            <w:proofErr w:type="spellStart"/>
            <w:r w:rsidRPr="00F91ADF">
              <w:rPr>
                <w:sz w:val="24"/>
                <w:szCs w:val="24"/>
              </w:rPr>
              <w:t>Чубовка</w:t>
            </w:r>
            <w:proofErr w:type="spellEnd"/>
            <w:r w:rsidRPr="00F91ADF">
              <w:rPr>
                <w:sz w:val="24"/>
                <w:szCs w:val="24"/>
              </w:rPr>
              <w:t>, ул. Максима Горького, 51-а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63:22:0103004:49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63:22:0103004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20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с. </w:t>
            </w:r>
            <w:proofErr w:type="spellStart"/>
            <w:r w:rsidRPr="00F91ADF">
              <w:rPr>
                <w:sz w:val="24"/>
                <w:szCs w:val="24"/>
              </w:rPr>
              <w:t>Чубовка</w:t>
            </w:r>
            <w:proofErr w:type="spellEnd"/>
            <w:r w:rsidRPr="00F91ADF">
              <w:rPr>
                <w:sz w:val="24"/>
                <w:szCs w:val="24"/>
              </w:rPr>
              <w:t xml:space="preserve">, ул. Комсомольская, 16А (около магазина ИП </w:t>
            </w:r>
            <w:proofErr w:type="spellStart"/>
            <w:r w:rsidRPr="00F91ADF">
              <w:rPr>
                <w:sz w:val="24"/>
                <w:szCs w:val="24"/>
              </w:rPr>
              <w:t>Учайкина</w:t>
            </w:r>
            <w:proofErr w:type="spellEnd"/>
            <w:r w:rsidRPr="00F91ADF">
              <w:rPr>
                <w:sz w:val="24"/>
                <w:szCs w:val="24"/>
              </w:rPr>
              <w:t xml:space="preserve"> В.Н.)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1. х5910466,36;                            у202719,96.                      2. х5910465,13;                        у 202721,54.                    3. х 5910462,76;                          у 202719,69.                  4. х 5910463,99;                    у 202718,12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63:22:0103009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6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киоск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используется, договор № 32 от 18.05.2020 г.</w:t>
            </w:r>
            <w:proofErr w:type="gramStart"/>
            <w:r w:rsidRPr="00F91ADF">
              <w:rPr>
                <w:sz w:val="24"/>
                <w:szCs w:val="24"/>
              </w:rPr>
              <w:t>,(</w:t>
            </w:r>
            <w:proofErr w:type="gramEnd"/>
            <w:r w:rsidRPr="00F91ADF">
              <w:rPr>
                <w:sz w:val="24"/>
                <w:szCs w:val="24"/>
              </w:rPr>
              <w:t>на 5 лет)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с 18.05.2020 г. по 17.05.2025 г.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с. </w:t>
            </w:r>
            <w:proofErr w:type="spellStart"/>
            <w:r w:rsidRPr="00F91ADF">
              <w:rPr>
                <w:sz w:val="24"/>
                <w:szCs w:val="24"/>
              </w:rPr>
              <w:t>Сырейка</w:t>
            </w:r>
            <w:proofErr w:type="spellEnd"/>
            <w:r w:rsidRPr="00F91ADF">
              <w:rPr>
                <w:sz w:val="24"/>
                <w:szCs w:val="24"/>
              </w:rPr>
              <w:t>, ул. Мирная, 4</w:t>
            </w:r>
            <w:proofErr w:type="gramStart"/>
            <w:r w:rsidRPr="00F91AD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405033,62;                            у 2200049,56.                      2. х 405032,44;                        у 2200052,32.                    3. х 405026,93;                          у 2200049,96.                  4. х 405028,1;                    у 2200047,2.        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63:22:1802002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18 </w:t>
            </w:r>
            <w:proofErr w:type="spellStart"/>
            <w:r w:rsidRPr="00F91ADF">
              <w:rPr>
                <w:sz w:val="24"/>
                <w:szCs w:val="24"/>
              </w:rPr>
              <w:t>кв.м</w:t>
            </w:r>
            <w:proofErr w:type="spellEnd"/>
            <w:r w:rsidRPr="00F91A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 торговый 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20"/>
        </w:trPr>
        <w:tc>
          <w:tcPr>
            <w:tcW w:w="81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Самарская область, Кинельский район, сельское поселение </w:t>
            </w:r>
            <w:proofErr w:type="spellStart"/>
            <w:r w:rsidRPr="00F91ADF">
              <w:rPr>
                <w:sz w:val="24"/>
                <w:szCs w:val="24"/>
              </w:rPr>
              <w:t>Чубовка</w:t>
            </w:r>
            <w:proofErr w:type="spellEnd"/>
            <w:r w:rsidRPr="00F91ADF">
              <w:rPr>
                <w:sz w:val="24"/>
                <w:szCs w:val="24"/>
              </w:rPr>
              <w:t>, Балтийский проезд</w:t>
            </w: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договор на размещение НТО/договор аренды</w:t>
            </w: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 xml:space="preserve">1. х 396599,76;                            у 2195642,61.                      2. х 396602,96;                        у 2195651,02.                    3. х 396596,42;                          у 2195653,52.                  4. х 396593,22;                    у 2195645,10.  </w:t>
            </w: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63:22:1703002</w:t>
            </w: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63 кв. м.</w:t>
            </w: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несезонный</w:t>
            </w: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непродовольственный</w:t>
            </w: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Государственная собственность не разграничена. Администрация муниципального района Кинельский Самарской области.</w:t>
            </w:r>
          </w:p>
        </w:tc>
        <w:tc>
          <w:tcPr>
            <w:tcW w:w="1134" w:type="dxa"/>
            <w:gridSpan w:val="2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91ADF" w:rsidRPr="00F91ADF" w:rsidRDefault="00F91ADF" w:rsidP="00F91ADF">
            <w:pPr>
              <w:jc w:val="center"/>
              <w:rPr>
                <w:sz w:val="24"/>
                <w:szCs w:val="24"/>
              </w:rPr>
            </w:pPr>
            <w:r w:rsidRPr="00F91ADF">
              <w:rPr>
                <w:sz w:val="24"/>
                <w:szCs w:val="24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300"/>
        </w:trPr>
        <w:tc>
          <w:tcPr>
            <w:tcW w:w="812" w:type="dxa"/>
            <w:noWrap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91ADF" w:rsidRPr="00F91ADF" w:rsidRDefault="00F91ADF" w:rsidP="00F91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  <w:r w:rsidRPr="00F91AD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91ADF" w:rsidRPr="00F91ADF" w:rsidRDefault="00F91ADF" w:rsidP="00F91ADF">
            <w:pPr>
              <w:rPr>
                <w:sz w:val="22"/>
                <w:szCs w:val="22"/>
              </w:rPr>
            </w:pPr>
            <w:r w:rsidRPr="00F91ADF">
              <w:rPr>
                <w:sz w:val="22"/>
                <w:szCs w:val="22"/>
              </w:rPr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4815" w:type="dxa"/>
            <w:gridSpan w:val="7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proofErr w:type="gramStart"/>
            <w:r w:rsidRPr="00F91ADF">
              <w:rPr>
                <w:color w:val="000000"/>
              </w:rPr>
              <w:t>&lt;1&gt; "Договор аренды", "договор на размещение НТО" (данная графа заполняется вне зависимости от наличия (отсутствия) заключенного договора.</w:t>
            </w:r>
            <w:proofErr w:type="gramEnd"/>
          </w:p>
        </w:tc>
        <w:tc>
          <w:tcPr>
            <w:tcW w:w="182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999" w:type="dxa"/>
            <w:gridSpan w:val="6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317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010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90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11966" w:type="dxa"/>
            <w:gridSpan w:val="21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proofErr w:type="gramStart"/>
            <w:r w:rsidRPr="00F91ADF">
              <w:rPr>
                <w:color w:val="000000"/>
              </w:rPr>
              <w:t>&lt;2&gt; Павильон, киоск, торговая галерея, пункт быстрого питания, мобильный пункт быстрого питания; выносное холодильное оборудование; торговый автомат (</w:t>
            </w:r>
            <w:proofErr w:type="spellStart"/>
            <w:r w:rsidRPr="00F91ADF">
              <w:rPr>
                <w:color w:val="000000"/>
              </w:rPr>
              <w:t>вендинговый</w:t>
            </w:r>
            <w:proofErr w:type="spellEnd"/>
            <w:r w:rsidRPr="00F91ADF">
              <w:rPr>
                <w:color w:val="000000"/>
              </w:rPr>
              <w:t xml:space="preserve"> автомат); объект мобильной торговли, сезонное (летнее) кафе</w:t>
            </w:r>
            <w:proofErr w:type="gramEnd"/>
          </w:p>
        </w:tc>
        <w:tc>
          <w:tcPr>
            <w:tcW w:w="90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3884" w:type="dxa"/>
            <w:gridSpan w:val="5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при стационарном предприятии общественного питания</w:t>
            </w:r>
            <w:proofErr w:type="gramStart"/>
            <w:r w:rsidRPr="00F91ADF">
              <w:rPr>
                <w:color w:val="000000"/>
              </w:rPr>
              <w:t xml:space="preserve"> ,</w:t>
            </w:r>
            <w:proofErr w:type="gramEnd"/>
            <w:r w:rsidRPr="00F91ADF">
              <w:rPr>
                <w:color w:val="000000"/>
              </w:rPr>
              <w:t xml:space="preserve">нестационарный объект по оказанию бытовых услуг </w:t>
            </w:r>
          </w:p>
        </w:tc>
        <w:tc>
          <w:tcPr>
            <w:tcW w:w="931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182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999" w:type="dxa"/>
            <w:gridSpan w:val="6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317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010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90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trHeight w:val="255"/>
        </w:trPr>
        <w:tc>
          <w:tcPr>
            <w:tcW w:w="3234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&lt;3&gt; "Сезонный", "несезонный".</w:t>
            </w:r>
          </w:p>
        </w:tc>
        <w:tc>
          <w:tcPr>
            <w:tcW w:w="1842" w:type="dxa"/>
            <w:gridSpan w:val="4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337" w:type="dxa"/>
            <w:gridSpan w:val="4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1088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066" w:type="dxa"/>
            <w:gridSpan w:val="5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1426" w:type="dxa"/>
            <w:gridSpan w:val="4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36" w:type="dxa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523" w:type="dxa"/>
            <w:gridSpan w:val="4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709" w:type="dxa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2523" w:type="dxa"/>
            <w:gridSpan w:val="3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&lt;4</w:t>
            </w:r>
            <w:proofErr w:type="gramStart"/>
            <w:r w:rsidRPr="00F91ADF">
              <w:rPr>
                <w:color w:val="000000"/>
              </w:rPr>
              <w:t>&gt; У</w:t>
            </w:r>
            <w:proofErr w:type="gramEnd"/>
            <w:r w:rsidRPr="00F91ADF">
              <w:rPr>
                <w:color w:val="000000"/>
              </w:rPr>
              <w:t>казывается специализация НТО согласно договору аренды, договору на размещение НТО.</w:t>
            </w:r>
          </w:p>
        </w:tc>
        <w:tc>
          <w:tcPr>
            <w:tcW w:w="1361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182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999" w:type="dxa"/>
            <w:gridSpan w:val="6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317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010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90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9956" w:type="dxa"/>
            <w:gridSpan w:val="18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&lt;5&gt;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      </w:r>
          </w:p>
        </w:tc>
        <w:tc>
          <w:tcPr>
            <w:tcW w:w="2010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90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13671" w:type="dxa"/>
            <w:gridSpan w:val="28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 xml:space="preserve">&lt;6&gt; Указывается с учетом утвержденного приказом министерства сельского хозяйства и продовольствия Самарской области типового ассортиментного перечня продовольственных товаров, реализуемых в </w:t>
            </w:r>
            <w:proofErr w:type="spellStart"/>
            <w:r w:rsidRPr="00F91ADF">
              <w:rPr>
                <w:color w:val="000000"/>
              </w:rPr>
              <w:t>НТО</w:t>
            </w:r>
            <w:proofErr w:type="gramStart"/>
            <w:r w:rsidRPr="00F91ADF">
              <w:rPr>
                <w:color w:val="000000"/>
              </w:rPr>
              <w:t>,р</w:t>
            </w:r>
            <w:proofErr w:type="gramEnd"/>
            <w:r w:rsidRPr="00F91ADF">
              <w:rPr>
                <w:color w:val="000000"/>
              </w:rPr>
              <w:t>азмещаемых</w:t>
            </w:r>
            <w:proofErr w:type="spellEnd"/>
            <w:r w:rsidRPr="00F91ADF">
              <w:rPr>
                <w:color w:val="000000"/>
              </w:rPr>
              <w:t xml:space="preserve"> в соответствии с частями 8.1и 8.2 статьи 5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9956" w:type="dxa"/>
            <w:gridSpan w:val="18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Закона Самарской области "О государственном регулировании торговой деятельности на территории Самарской области", только для НТО, размещаемых в соответствии с частями 8.1 и 8.2 статьи 5 указанного Закона.</w:t>
            </w:r>
          </w:p>
        </w:tc>
        <w:tc>
          <w:tcPr>
            <w:tcW w:w="2010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90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12871" w:type="dxa"/>
            <w:gridSpan w:val="2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lastRenderedPageBreak/>
              <w:t>&lt;7&gt; "Преференция" (данная графа заполняется в случае размещения НТО в соответствии с частью 8.1 статьи 5 Закона Самарской области от 05.07.2010 N 76-ГД "О государственном регулировании торговой деятельности на территории Самарской области"</w:t>
            </w:r>
            <w:proofErr w:type="gramStart"/>
            <w:r w:rsidRPr="00F91ADF">
              <w:rPr>
                <w:color w:val="000000"/>
              </w:rPr>
              <w:t xml:space="preserve"> )</w:t>
            </w:r>
            <w:proofErr w:type="gramEnd"/>
            <w:r w:rsidRPr="00F91ADF">
              <w:rPr>
                <w:color w:val="000000"/>
              </w:rPr>
              <w:t xml:space="preserve"> </w:t>
            </w:r>
          </w:p>
        </w:tc>
        <w:tc>
          <w:tcPr>
            <w:tcW w:w="800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  <w:tr w:rsidR="00F91ADF" w:rsidRPr="00F91ADF" w:rsidTr="00F91ADF">
        <w:trPr>
          <w:gridAfter w:val="3"/>
          <w:wAfter w:w="1795" w:type="dxa"/>
          <w:trHeight w:val="255"/>
        </w:trPr>
        <w:tc>
          <w:tcPr>
            <w:tcW w:w="2523" w:type="dxa"/>
            <w:gridSpan w:val="3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вне зависимости от наличия (отсутствия) заключенного договора на размещение НТО).</w:t>
            </w:r>
          </w:p>
        </w:tc>
        <w:tc>
          <w:tcPr>
            <w:tcW w:w="1361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182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999" w:type="dxa"/>
            <w:gridSpan w:val="6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317" w:type="dxa"/>
            <w:gridSpan w:val="2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2010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905" w:type="dxa"/>
            <w:gridSpan w:val="3"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noWrap/>
            <w:hideMark/>
          </w:tcPr>
          <w:p w:rsidR="00F91ADF" w:rsidRPr="00F91ADF" w:rsidRDefault="00F91ADF" w:rsidP="00F91ADF">
            <w:pPr>
              <w:rPr>
                <w:color w:val="000000"/>
              </w:rPr>
            </w:pPr>
            <w:r w:rsidRPr="00F91ADF">
              <w:rPr>
                <w:color w:val="000000"/>
              </w:rPr>
              <w:t> </w:t>
            </w:r>
          </w:p>
        </w:tc>
        <w:tc>
          <w:tcPr>
            <w:tcW w:w="664" w:type="dxa"/>
            <w:gridSpan w:val="3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91ADF" w:rsidRPr="00F91ADF" w:rsidRDefault="00F91ADF" w:rsidP="00F91ADF">
            <w:r w:rsidRPr="00F91ADF">
              <w:t> </w:t>
            </w:r>
          </w:p>
        </w:tc>
      </w:tr>
    </w:tbl>
    <w:p w:rsidR="00F91ADF" w:rsidRDefault="00F91ADF" w:rsidP="0083066A">
      <w:pPr>
        <w:rPr>
          <w:sz w:val="28"/>
          <w:szCs w:val="28"/>
        </w:rPr>
        <w:sectPr w:rsidR="00F91ADF" w:rsidSect="00F91A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066A" w:rsidRDefault="0083066A" w:rsidP="0083066A">
      <w:pPr>
        <w:rPr>
          <w:sz w:val="28"/>
          <w:szCs w:val="28"/>
        </w:rPr>
      </w:pPr>
    </w:p>
    <w:p w:rsidR="0083066A" w:rsidRDefault="0083066A" w:rsidP="0083066A">
      <w:pPr>
        <w:rPr>
          <w:sz w:val="28"/>
          <w:szCs w:val="28"/>
        </w:rPr>
      </w:pPr>
    </w:p>
    <w:p w:rsidR="0083066A" w:rsidRDefault="0083066A" w:rsidP="0083066A">
      <w:pPr>
        <w:rPr>
          <w:sz w:val="28"/>
          <w:szCs w:val="28"/>
        </w:rPr>
      </w:pPr>
    </w:p>
    <w:p w:rsidR="0083066A" w:rsidRDefault="0083066A" w:rsidP="0083066A">
      <w:pPr>
        <w:rPr>
          <w:sz w:val="28"/>
          <w:szCs w:val="28"/>
        </w:rPr>
      </w:pPr>
    </w:p>
    <w:p w:rsidR="0083066A" w:rsidRDefault="0083066A" w:rsidP="0083066A">
      <w:pPr>
        <w:rPr>
          <w:sz w:val="28"/>
          <w:szCs w:val="28"/>
        </w:rPr>
      </w:pPr>
    </w:p>
    <w:p w:rsidR="0083066A" w:rsidRDefault="0083066A" w:rsidP="0083066A">
      <w:pPr>
        <w:rPr>
          <w:sz w:val="28"/>
          <w:szCs w:val="28"/>
        </w:rPr>
      </w:pPr>
    </w:p>
    <w:p w:rsidR="0083066A" w:rsidRDefault="0083066A" w:rsidP="0083066A">
      <w:pPr>
        <w:rPr>
          <w:sz w:val="28"/>
          <w:szCs w:val="28"/>
        </w:rPr>
      </w:pPr>
    </w:p>
    <w:p w:rsidR="0083066A" w:rsidRPr="00E56230" w:rsidRDefault="0083066A" w:rsidP="0083066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3066A" w:rsidRPr="00E56230" w:rsidRDefault="0083066A" w:rsidP="0083066A">
      <w:pPr>
        <w:ind w:right="-47"/>
        <w:jc w:val="both"/>
        <w:rPr>
          <w:sz w:val="28"/>
          <w:szCs w:val="28"/>
        </w:rPr>
      </w:pPr>
    </w:p>
    <w:p w:rsidR="0083066A" w:rsidRPr="008B1CD2" w:rsidRDefault="0083066A" w:rsidP="0083066A">
      <w:pPr>
        <w:ind w:right="-47"/>
        <w:jc w:val="both"/>
        <w:rPr>
          <w:sz w:val="28"/>
          <w:szCs w:val="28"/>
        </w:rPr>
      </w:pPr>
    </w:p>
    <w:p w:rsidR="0083066A" w:rsidRDefault="0083066A" w:rsidP="0083066A">
      <w:pPr>
        <w:ind w:right="-47"/>
        <w:jc w:val="both"/>
        <w:rPr>
          <w:sz w:val="24"/>
          <w:szCs w:val="24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83066A" w:rsidRDefault="0083066A" w:rsidP="0083066A">
      <w:pPr>
        <w:ind w:right="-47"/>
        <w:jc w:val="both"/>
        <w:rPr>
          <w:sz w:val="22"/>
          <w:szCs w:val="22"/>
        </w:rPr>
      </w:pPr>
    </w:p>
    <w:p w:rsidR="00F91ADF" w:rsidRDefault="00F91ADF"/>
    <w:sectPr w:rsidR="00F9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95" w:rsidRDefault="00DA7795" w:rsidP="00F91ADF">
      <w:r>
        <w:separator/>
      </w:r>
    </w:p>
  </w:endnote>
  <w:endnote w:type="continuationSeparator" w:id="0">
    <w:p w:rsidR="00DA7795" w:rsidRDefault="00DA7795" w:rsidP="00F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95" w:rsidRDefault="00DA7795" w:rsidP="00F91ADF">
      <w:r>
        <w:separator/>
      </w:r>
    </w:p>
  </w:footnote>
  <w:footnote w:type="continuationSeparator" w:id="0">
    <w:p w:rsidR="00DA7795" w:rsidRDefault="00DA7795" w:rsidP="00F9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6B"/>
    <w:rsid w:val="00346D3D"/>
    <w:rsid w:val="00394BBE"/>
    <w:rsid w:val="006C4F23"/>
    <w:rsid w:val="00751A6A"/>
    <w:rsid w:val="00815D09"/>
    <w:rsid w:val="0083066A"/>
    <w:rsid w:val="00830A06"/>
    <w:rsid w:val="00931951"/>
    <w:rsid w:val="00A66588"/>
    <w:rsid w:val="00DA7795"/>
    <w:rsid w:val="00F91ADF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066A"/>
    <w:rPr>
      <w:color w:val="0000FF"/>
      <w:u w:val="single"/>
    </w:rPr>
  </w:style>
  <w:style w:type="paragraph" w:customStyle="1" w:styleId="ConsPlusNonformat">
    <w:name w:val="ConsPlusNonformat"/>
    <w:rsid w:val="00830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306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F91ADF"/>
    <w:rPr>
      <w:color w:val="800080"/>
      <w:u w:val="single"/>
    </w:rPr>
  </w:style>
  <w:style w:type="paragraph" w:customStyle="1" w:styleId="xl66">
    <w:name w:val="xl66"/>
    <w:basedOn w:val="a"/>
    <w:rsid w:val="00F91ADF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68">
    <w:name w:val="xl68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9">
    <w:name w:val="xl69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0">
    <w:name w:val="xl70"/>
    <w:basedOn w:val="a"/>
    <w:rsid w:val="00F91ADF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71">
    <w:name w:val="xl71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24"/>
      <w:szCs w:val="24"/>
    </w:rPr>
  </w:style>
  <w:style w:type="paragraph" w:customStyle="1" w:styleId="xl89">
    <w:name w:val="xl89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0">
    <w:name w:val="xl90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1">
    <w:name w:val="xl91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color w:val="00B0F0"/>
      <w:sz w:val="24"/>
      <w:szCs w:val="24"/>
    </w:rPr>
  </w:style>
  <w:style w:type="paragraph" w:customStyle="1" w:styleId="xl92">
    <w:name w:val="xl92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3">
    <w:name w:val="xl93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4">
    <w:name w:val="xl94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8">
    <w:name w:val="xl98"/>
    <w:basedOn w:val="a"/>
    <w:rsid w:val="00F91ADF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91AD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91ADF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F91ADF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91ADF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91ADF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91ADF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91AD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91AD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F91AD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F91AD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9">
    <w:name w:val="xl119"/>
    <w:basedOn w:val="a"/>
    <w:rsid w:val="00F91AD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table" w:styleId="a6">
    <w:name w:val="Table Grid"/>
    <w:basedOn w:val="a1"/>
    <w:uiPriority w:val="59"/>
    <w:rsid w:val="00F9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1A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1AD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1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AD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066A"/>
    <w:rPr>
      <w:color w:val="0000FF"/>
      <w:u w:val="single"/>
    </w:rPr>
  </w:style>
  <w:style w:type="paragraph" w:customStyle="1" w:styleId="ConsPlusNonformat">
    <w:name w:val="ConsPlusNonformat"/>
    <w:rsid w:val="00830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306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F91ADF"/>
    <w:rPr>
      <w:color w:val="800080"/>
      <w:u w:val="single"/>
    </w:rPr>
  </w:style>
  <w:style w:type="paragraph" w:customStyle="1" w:styleId="xl66">
    <w:name w:val="xl66"/>
    <w:basedOn w:val="a"/>
    <w:rsid w:val="00F91ADF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68">
    <w:name w:val="xl68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9">
    <w:name w:val="xl69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0">
    <w:name w:val="xl70"/>
    <w:basedOn w:val="a"/>
    <w:rsid w:val="00F91ADF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71">
    <w:name w:val="xl71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24"/>
      <w:szCs w:val="24"/>
    </w:rPr>
  </w:style>
  <w:style w:type="paragraph" w:customStyle="1" w:styleId="xl89">
    <w:name w:val="xl89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0">
    <w:name w:val="xl90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1">
    <w:name w:val="xl91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color w:val="00B0F0"/>
      <w:sz w:val="24"/>
      <w:szCs w:val="24"/>
    </w:rPr>
  </w:style>
  <w:style w:type="paragraph" w:customStyle="1" w:styleId="xl92">
    <w:name w:val="xl92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3">
    <w:name w:val="xl93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4">
    <w:name w:val="xl94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F0"/>
      <w:sz w:val="24"/>
      <w:szCs w:val="24"/>
    </w:rPr>
  </w:style>
  <w:style w:type="paragraph" w:customStyle="1" w:styleId="xl98">
    <w:name w:val="xl98"/>
    <w:basedOn w:val="a"/>
    <w:rsid w:val="00F91ADF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91AD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91ADF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F91ADF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91ADF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91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91ADF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91ADF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91AD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91AD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91AD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F91AD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91A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F91AD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9">
    <w:name w:val="xl119"/>
    <w:basedOn w:val="a"/>
    <w:rsid w:val="00F91AD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table" w:styleId="a6">
    <w:name w:val="Table Grid"/>
    <w:basedOn w:val="a1"/>
    <w:uiPriority w:val="59"/>
    <w:rsid w:val="00F9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1A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1AD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1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AD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3F14CBAB8A4E332A3D4DF03F9863B51F44988070F1CA242344066D926EE0472A80C0E1025680H3E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ne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43F14CBAB8A4E332A2340E653C46BB1141B94807BF2947D7C1F5B3A9B64B70065D982A50F56813E13ABH6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5BC6-6E32-40A5-94F0-5638EA89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Юлия Федоровна</dc:creator>
  <cp:keywords/>
  <dc:description/>
  <cp:lastModifiedBy>fond</cp:lastModifiedBy>
  <cp:revision>6</cp:revision>
  <dcterms:created xsi:type="dcterms:W3CDTF">2022-04-26T10:15:00Z</dcterms:created>
  <dcterms:modified xsi:type="dcterms:W3CDTF">2022-10-24T04:56:00Z</dcterms:modified>
</cp:coreProperties>
</file>