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.09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профессионального мастерства самарского Росреестра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r>
        <w:rPr>
          <w:rFonts w:ascii="Times New Roman" w:hAnsi="Times New Roman" w:cs="Times New Roman"/>
          <w:sz w:val="28"/>
          <w:szCs w:val="28"/>
        </w:rPr>
        <w:t xml:space="preserve">самарском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подвели итоги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>
        <w:rPr>
          <w:rFonts w:ascii="Times New Roman" w:hAnsi="Times New Roman" w:cs="Times New Roman"/>
          <w:sz w:val="28"/>
          <w:szCs w:val="28"/>
        </w:rPr>
        <w:t xml:space="preserve">конкурса профессиональног</w:t>
      </w:r>
      <w:r>
        <w:rPr>
          <w:rFonts w:ascii="Times New Roman" w:hAnsi="Times New Roman" w:cs="Times New Roman"/>
          <w:sz w:val="28"/>
          <w:szCs w:val="28"/>
        </w:rPr>
        <w:t xml:space="preserve">о мастерства «Созвездие». К</w:t>
      </w:r>
      <w:r>
        <w:rPr>
          <w:rFonts w:ascii="Times New Roman" w:hAnsi="Times New Roman" w:cs="Times New Roman"/>
          <w:sz w:val="28"/>
          <w:szCs w:val="28"/>
        </w:rPr>
        <w:t xml:space="preserve">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проходил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: «Дебют», «Верность профессии», </w:t>
      </w:r>
      <w:r>
        <w:rPr>
          <w:rFonts w:ascii="Times New Roman" w:hAnsi="Times New Roman" w:cs="Times New Roman"/>
          <w:sz w:val="28"/>
          <w:szCs w:val="28"/>
        </w:rPr>
        <w:t xml:space="preserve">«Профи», «Наставничество», «Инициатива», Творчество», «Е</w:t>
      </w:r>
      <w:r>
        <w:rPr>
          <w:rFonts w:ascii="Times New Roman" w:hAnsi="Times New Roman" w:cs="Times New Roman"/>
          <w:sz w:val="28"/>
          <w:szCs w:val="28"/>
        </w:rPr>
        <w:t xml:space="preserve">динство».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гос</w:t>
      </w:r>
      <w:r>
        <w:rPr>
          <w:rFonts w:ascii="Times New Roman" w:hAnsi="Times New Roman" w:cs="Times New Roman"/>
          <w:sz w:val="28"/>
          <w:szCs w:val="28"/>
        </w:rPr>
        <w:t xml:space="preserve"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получили свои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звезды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члены первичной профсоюзной организации ведомства.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рофессиональные качества, эффективность р</w:t>
      </w:r>
      <w:r>
        <w:rPr>
          <w:rFonts w:ascii="Times New Roman" w:hAnsi="Times New Roman" w:cs="Times New Roman"/>
          <w:sz w:val="28"/>
          <w:szCs w:val="28"/>
        </w:rPr>
        <w:t xml:space="preserve">аботы,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таланты и достижения </w:t>
      </w:r>
      <w:r>
        <w:rPr>
          <w:rFonts w:ascii="Times New Roman" w:hAnsi="Times New Roman" w:cs="Times New Roman"/>
          <w:sz w:val="28"/>
          <w:szCs w:val="28"/>
        </w:rPr>
        <w:t xml:space="preserve">номинантов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ценив</w:t>
      </w:r>
      <w:r>
        <w:rPr>
          <w:rFonts w:ascii="Times New Roman" w:hAnsi="Times New Roman" w:cs="Times New Roman"/>
          <w:sz w:val="28"/>
          <w:szCs w:val="28"/>
        </w:rPr>
        <w:t xml:space="preserve">ало </w:t>
      </w:r>
      <w:r>
        <w:rPr>
          <w:rFonts w:ascii="Times New Roman" w:hAnsi="Times New Roman" w:cs="Times New Roman"/>
          <w:sz w:val="28"/>
          <w:szCs w:val="28"/>
        </w:rPr>
        <w:t xml:space="preserve">компетентн</w:t>
      </w:r>
      <w:r>
        <w:rPr>
          <w:rFonts w:ascii="Times New Roman" w:hAnsi="Times New Roman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жюри во главе с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самарского </w:t>
      </w:r>
      <w:r>
        <w:rPr>
          <w:rFonts w:ascii="Times New Roman" w:hAnsi="Times New Roman" w:cs="Times New Roman"/>
          <w:sz w:val="28"/>
          <w:szCs w:val="28"/>
        </w:rPr>
        <w:t xml:space="preserve">Росреестра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Вадимом Маликовым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«</w:t>
      </w:r>
      <w:r>
        <w:rPr>
          <w:rFonts w:ascii="Times New Roman" w:hAnsi="Times New Roman" w:cs="Times New Roman"/>
          <w:i/>
          <w:sz w:val="28"/>
          <w:szCs w:val="28"/>
        </w:rPr>
        <w:t xml:space="preserve">Работа в Управлении Росреестра по Самарской области требует от сотрудников целого комплекса знаний, умений, личностных качеств и компетенций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- говорит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Вадим Маликов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 xml:space="preserve">Специалистам </w:t>
      </w:r>
      <w:r>
        <w:rPr>
          <w:rFonts w:ascii="Times New Roman" w:hAnsi="Times New Roman" w:cs="Times New Roman"/>
          <w:i/>
          <w:sz w:val="28"/>
          <w:szCs w:val="28"/>
        </w:rPr>
        <w:t xml:space="preserve">необходим</w:t>
      </w:r>
      <w:r>
        <w:rPr>
          <w:rFonts w:ascii="Times New Roman" w:hAnsi="Times New Roman" w:cs="Times New Roman"/>
          <w:i/>
          <w:sz w:val="28"/>
          <w:szCs w:val="28"/>
        </w:rPr>
        <w:t xml:space="preserve">ы</w:t>
      </w:r>
      <w:r>
        <w:rPr>
          <w:rFonts w:ascii="Times New Roman" w:hAnsi="Times New Roman" w:cs="Times New Roman"/>
          <w:i/>
          <w:sz w:val="28"/>
          <w:szCs w:val="28"/>
        </w:rPr>
        <w:t xml:space="preserve"> глуб</w:t>
      </w:r>
      <w:r>
        <w:rPr>
          <w:rFonts w:ascii="Times New Roman" w:hAnsi="Times New Roman" w:cs="Times New Roman"/>
          <w:i/>
          <w:sz w:val="28"/>
          <w:szCs w:val="28"/>
        </w:rPr>
        <w:t xml:space="preserve">окие </w:t>
      </w:r>
      <w:r>
        <w:rPr>
          <w:rFonts w:ascii="Times New Roman" w:hAnsi="Times New Roman" w:cs="Times New Roman"/>
          <w:i/>
          <w:sz w:val="28"/>
          <w:szCs w:val="28"/>
        </w:rPr>
        <w:t xml:space="preserve">знания в области законодательства,</w:t>
      </w:r>
      <w:r>
        <w:rPr>
          <w:rFonts w:ascii="Times New Roman" w:hAnsi="Times New Roman" w:cs="Times New Roman"/>
          <w:i/>
          <w:sz w:val="28"/>
          <w:szCs w:val="28"/>
        </w:rPr>
        <w:t xml:space="preserve"> высокий уровень ответственн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ости за свои действия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умение находить эффективные решения в </w:t>
      </w:r>
      <w:r>
        <w:rPr>
          <w:rFonts w:ascii="Times New Roman" w:hAnsi="Times New Roman" w:cs="Times New Roman"/>
          <w:i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своих компетенций. </w:t>
      </w:r>
      <w:r>
        <w:rPr>
          <w:rFonts w:ascii="Times New Roman" w:hAnsi="Times New Roman" w:cs="Times New Roman"/>
          <w:i/>
          <w:sz w:val="28"/>
          <w:szCs w:val="28"/>
        </w:rPr>
        <w:t xml:space="preserve">Ц</w:t>
      </w:r>
      <w:r>
        <w:rPr>
          <w:rFonts w:ascii="Times New Roman" w:hAnsi="Times New Roman" w:cs="Times New Roman"/>
          <w:i/>
          <w:sz w:val="28"/>
          <w:szCs w:val="28"/>
        </w:rPr>
        <w:t xml:space="preserve">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поддержа</w:t>
      </w:r>
      <w:r>
        <w:rPr>
          <w:rFonts w:ascii="Times New Roman" w:hAnsi="Times New Roman" w:cs="Times New Roman"/>
          <w:i/>
          <w:sz w:val="28"/>
          <w:szCs w:val="28"/>
        </w:rPr>
        <w:t xml:space="preserve">ть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i/>
          <w:sz w:val="28"/>
          <w:szCs w:val="28"/>
        </w:rPr>
        <w:t xml:space="preserve">ый и творческий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госслужащих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их </w:t>
      </w:r>
      <w:r>
        <w:rPr>
          <w:rFonts w:ascii="Times New Roman" w:hAnsi="Times New Roman" w:cs="Times New Roman"/>
          <w:i/>
          <w:sz w:val="28"/>
          <w:szCs w:val="28"/>
        </w:rPr>
        <w:t xml:space="preserve">интерес</w:t>
      </w:r>
      <w:r>
        <w:rPr>
          <w:rFonts w:ascii="Times New Roman" w:hAnsi="Times New Roman" w:cs="Times New Roman"/>
          <w:i/>
          <w:sz w:val="28"/>
          <w:szCs w:val="28"/>
        </w:rPr>
        <w:t xml:space="preserve"> к </w:t>
      </w:r>
      <w:r>
        <w:rPr>
          <w:rFonts w:ascii="Times New Roman" w:hAnsi="Times New Roman" w:cs="Times New Roman"/>
          <w:i/>
          <w:sz w:val="28"/>
          <w:szCs w:val="28"/>
        </w:rPr>
        <w:t xml:space="preserve">поиску </w:t>
      </w:r>
      <w:r>
        <w:rPr>
          <w:rFonts w:ascii="Times New Roman" w:hAnsi="Times New Roman" w:cs="Times New Roman"/>
          <w:i/>
          <w:sz w:val="28"/>
          <w:szCs w:val="28"/>
        </w:rPr>
        <w:t xml:space="preserve">новых подходов</w:t>
      </w:r>
      <w:r>
        <w:rPr>
          <w:rFonts w:ascii="Times New Roman" w:hAnsi="Times New Roman" w:cs="Times New Roman"/>
          <w:i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Этот конкурс служит эффективной мотивацией к профессиональному росту, оттачиванию профессиональных навыков и умений».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60761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Материал подготовлен пресс-службой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24</cp:revision>
  <dcterms:created xsi:type="dcterms:W3CDTF">2023-09-10T13:11:00Z</dcterms:created>
  <dcterms:modified xsi:type="dcterms:W3CDTF">2025-09-10T05:36:38Z</dcterms:modified>
</cp:coreProperties>
</file>