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9B5978" w:rsidP="000965F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965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D1E"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9B5978" w:rsidP="009B5978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B5A01">
        <w:rPr>
          <w:rFonts w:ascii="Times New Roman" w:hAnsi="Times New Roman" w:cs="Times New Roman"/>
          <w:sz w:val="28"/>
          <w:szCs w:val="28"/>
        </w:rPr>
        <w:t>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1E" w:rsidRPr="007C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E" w:rsidRPr="007C6D1E" w:rsidRDefault="009B5978" w:rsidP="009B5978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9B5978" w:rsidP="009B597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965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E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5B5A01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7C6D1E" w:rsidRDefault="009B5978" w:rsidP="009B597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65FC">
        <w:rPr>
          <w:rFonts w:ascii="Times New Roman" w:hAnsi="Times New Roman" w:cs="Times New Roman"/>
          <w:sz w:val="28"/>
          <w:szCs w:val="28"/>
        </w:rPr>
        <w:t xml:space="preserve">   </w:t>
      </w:r>
      <w:r w:rsidR="008C5612"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Pr="007956A6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1E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582D04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82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3CA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E91AAF">
        <w:rPr>
          <w:rFonts w:ascii="Times New Roman" w:hAnsi="Times New Roman" w:cs="Times New Roman"/>
          <w:sz w:val="28"/>
          <w:szCs w:val="28"/>
        </w:rPr>
        <w:t>С.Н. Зуб</w:t>
      </w:r>
      <w:r w:rsidR="00582D04">
        <w:rPr>
          <w:rFonts w:ascii="Times New Roman" w:hAnsi="Times New Roman" w:cs="Times New Roman"/>
          <w:sz w:val="28"/>
          <w:szCs w:val="28"/>
        </w:rPr>
        <w:t>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8F0F01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r w:rsidR="00582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BD635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Заличева</w:t>
            </w:r>
          </w:p>
        </w:tc>
      </w:tr>
    </w:tbl>
    <w:p w:rsidR="009E176B" w:rsidRDefault="009E176B" w:rsidP="00906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8F0F01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А.В. Жукова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Default="00BD6355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нию)</w:t>
            </w:r>
          </w:p>
          <w:p w:rsidR="008F0F01" w:rsidRPr="00BD6355" w:rsidRDefault="008F0F01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0636D" w:rsidRPr="0090636D" w:rsidRDefault="007D0866" w:rsidP="0090636D">
      <w:pPr>
        <w:spacing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22DD8">
        <w:rPr>
          <w:rFonts w:ascii="Times New Roman" w:hAnsi="Times New Roman" w:cs="Times New Roman"/>
          <w:sz w:val="28"/>
          <w:szCs w:val="28"/>
        </w:rPr>
        <w:t>Экспертиза постановления администрации муниципального района Кинельский</w:t>
      </w:r>
      <w:r w:rsidR="00CD43CA">
        <w:rPr>
          <w:rFonts w:ascii="Times New Roman" w:hAnsi="Times New Roman" w:cs="Times New Roman"/>
          <w:sz w:val="28"/>
          <w:szCs w:val="28"/>
        </w:rPr>
        <w:t xml:space="preserve"> №</w:t>
      </w:r>
      <w:r w:rsidR="0074158F">
        <w:rPr>
          <w:rFonts w:ascii="Times New Roman" w:hAnsi="Times New Roman" w:cs="Times New Roman"/>
          <w:sz w:val="28"/>
          <w:szCs w:val="28"/>
        </w:rPr>
        <w:t xml:space="preserve"> </w:t>
      </w:r>
      <w:r w:rsidR="00CD43CA">
        <w:rPr>
          <w:rFonts w:ascii="Times New Roman" w:hAnsi="Times New Roman" w:cs="Times New Roman"/>
          <w:sz w:val="28"/>
          <w:szCs w:val="28"/>
        </w:rPr>
        <w:t>419 от 06</w:t>
      </w:r>
      <w:r w:rsidR="00407E87">
        <w:rPr>
          <w:rFonts w:ascii="Times New Roman" w:hAnsi="Times New Roman" w:cs="Times New Roman"/>
          <w:sz w:val="28"/>
          <w:szCs w:val="28"/>
        </w:rPr>
        <w:t>.03.2020 «Об утверждении порядка взаимоде</w:t>
      </w:r>
      <w:r w:rsidR="00407E87">
        <w:rPr>
          <w:rFonts w:ascii="Times New Roman" w:hAnsi="Times New Roman" w:cs="Times New Roman"/>
          <w:sz w:val="28"/>
          <w:szCs w:val="28"/>
        </w:rPr>
        <w:t>й</w:t>
      </w:r>
      <w:r w:rsidR="00407E87">
        <w:rPr>
          <w:rFonts w:ascii="Times New Roman" w:hAnsi="Times New Roman" w:cs="Times New Roman"/>
          <w:sz w:val="28"/>
          <w:szCs w:val="28"/>
        </w:rPr>
        <w:t>ствия между администрацией муниципального района Кинельский и м</w:t>
      </w:r>
      <w:r w:rsidR="00407E87">
        <w:rPr>
          <w:rFonts w:ascii="Times New Roman" w:hAnsi="Times New Roman" w:cs="Times New Roman"/>
          <w:sz w:val="28"/>
          <w:szCs w:val="28"/>
        </w:rPr>
        <w:t>у</w:t>
      </w:r>
      <w:r w:rsidR="00407E87">
        <w:rPr>
          <w:rFonts w:ascii="Times New Roman" w:hAnsi="Times New Roman" w:cs="Times New Roman"/>
          <w:sz w:val="28"/>
          <w:szCs w:val="28"/>
        </w:rPr>
        <w:t>ниц</w:t>
      </w:r>
      <w:r w:rsidR="00407E87">
        <w:rPr>
          <w:rFonts w:ascii="Times New Roman" w:hAnsi="Times New Roman" w:cs="Times New Roman"/>
          <w:sz w:val="28"/>
          <w:szCs w:val="28"/>
        </w:rPr>
        <w:t>и</w:t>
      </w:r>
      <w:r w:rsidR="00407E87">
        <w:rPr>
          <w:rFonts w:ascii="Times New Roman" w:hAnsi="Times New Roman" w:cs="Times New Roman"/>
          <w:sz w:val="28"/>
          <w:szCs w:val="28"/>
        </w:rPr>
        <w:t>пальным казенным учреждением «Управление сельского хозяйства и продовольствия муниципального района Кинельский» при проверке пр</w:t>
      </w:r>
      <w:r w:rsidR="00407E87">
        <w:rPr>
          <w:rFonts w:ascii="Times New Roman" w:hAnsi="Times New Roman" w:cs="Times New Roman"/>
          <w:sz w:val="28"/>
          <w:szCs w:val="28"/>
        </w:rPr>
        <w:t>а</w:t>
      </w:r>
      <w:r w:rsidR="00407E87">
        <w:rPr>
          <w:rFonts w:ascii="Times New Roman" w:hAnsi="Times New Roman" w:cs="Times New Roman"/>
          <w:sz w:val="28"/>
          <w:szCs w:val="28"/>
        </w:rPr>
        <w:t>вильности составления документов, представляемых се</w:t>
      </w:r>
      <w:r w:rsidR="0038094E">
        <w:rPr>
          <w:rFonts w:ascii="Times New Roman" w:hAnsi="Times New Roman" w:cs="Times New Roman"/>
          <w:sz w:val="28"/>
          <w:szCs w:val="28"/>
        </w:rPr>
        <w:t>льскохозяйстве</w:t>
      </w:r>
      <w:r w:rsidR="0038094E">
        <w:rPr>
          <w:rFonts w:ascii="Times New Roman" w:hAnsi="Times New Roman" w:cs="Times New Roman"/>
          <w:sz w:val="28"/>
          <w:szCs w:val="28"/>
        </w:rPr>
        <w:t>н</w:t>
      </w:r>
      <w:r w:rsidR="0038094E">
        <w:rPr>
          <w:rFonts w:ascii="Times New Roman" w:hAnsi="Times New Roman" w:cs="Times New Roman"/>
          <w:sz w:val="28"/>
          <w:szCs w:val="28"/>
        </w:rPr>
        <w:t>ным товаропроизводителям, осуществляющим</w:t>
      </w:r>
      <w:r w:rsidR="00407E87">
        <w:rPr>
          <w:rFonts w:ascii="Times New Roman" w:hAnsi="Times New Roman" w:cs="Times New Roman"/>
          <w:sz w:val="28"/>
          <w:szCs w:val="28"/>
        </w:rPr>
        <w:t xml:space="preserve"> свою деятельность на те</w:t>
      </w:r>
      <w:r w:rsidR="00407E87">
        <w:rPr>
          <w:rFonts w:ascii="Times New Roman" w:hAnsi="Times New Roman" w:cs="Times New Roman"/>
          <w:sz w:val="28"/>
          <w:szCs w:val="28"/>
        </w:rPr>
        <w:t>р</w:t>
      </w:r>
      <w:r w:rsidR="00407E87">
        <w:rPr>
          <w:rFonts w:ascii="Times New Roman" w:hAnsi="Times New Roman" w:cs="Times New Roman"/>
          <w:sz w:val="28"/>
          <w:szCs w:val="28"/>
        </w:rPr>
        <w:t xml:space="preserve">ритории Самарской области, в целях </w:t>
      </w:r>
      <w:r w:rsidR="00CD43CA">
        <w:rPr>
          <w:rFonts w:ascii="Times New Roman" w:hAnsi="Times New Roman" w:cs="Times New Roman"/>
          <w:sz w:val="28"/>
          <w:szCs w:val="28"/>
        </w:rPr>
        <w:t>получения субсидий на проведение комплекса агротехнологических работ, а также на повышение уровня эк</w:t>
      </w:r>
      <w:r w:rsidR="00CD43CA">
        <w:rPr>
          <w:rFonts w:ascii="Times New Roman" w:hAnsi="Times New Roman" w:cs="Times New Roman"/>
          <w:sz w:val="28"/>
          <w:szCs w:val="28"/>
        </w:rPr>
        <w:t>о</w:t>
      </w:r>
      <w:r w:rsidR="00CD43CA">
        <w:rPr>
          <w:rFonts w:ascii="Times New Roman" w:hAnsi="Times New Roman" w:cs="Times New Roman"/>
          <w:sz w:val="28"/>
          <w:szCs w:val="28"/>
        </w:rPr>
        <w:t>логической</w:t>
      </w:r>
      <w:proofErr w:type="gramEnd"/>
      <w:r w:rsidR="00CD43CA">
        <w:rPr>
          <w:rFonts w:ascii="Times New Roman" w:hAnsi="Times New Roman" w:cs="Times New Roman"/>
          <w:sz w:val="28"/>
          <w:szCs w:val="28"/>
        </w:rPr>
        <w:t xml:space="preserve"> безопасности сельскохозяйственного производства и повыш</w:t>
      </w:r>
      <w:r w:rsidR="00CD43CA">
        <w:rPr>
          <w:rFonts w:ascii="Times New Roman" w:hAnsi="Times New Roman" w:cs="Times New Roman"/>
          <w:sz w:val="28"/>
          <w:szCs w:val="28"/>
        </w:rPr>
        <w:t>е</w:t>
      </w:r>
      <w:r w:rsidR="00CD43CA">
        <w:rPr>
          <w:rFonts w:ascii="Times New Roman" w:hAnsi="Times New Roman" w:cs="Times New Roman"/>
          <w:sz w:val="28"/>
          <w:szCs w:val="28"/>
        </w:rPr>
        <w:t>ние плодородия и качества почв</w:t>
      </w:r>
      <w:r w:rsidR="00407E87">
        <w:rPr>
          <w:rFonts w:ascii="Times New Roman" w:hAnsi="Times New Roman" w:cs="Times New Roman"/>
          <w:sz w:val="28"/>
          <w:szCs w:val="28"/>
        </w:rPr>
        <w:t>, подтверждении достоверности содерж</w:t>
      </w:r>
      <w:r w:rsidR="00407E87">
        <w:rPr>
          <w:rFonts w:ascii="Times New Roman" w:hAnsi="Times New Roman" w:cs="Times New Roman"/>
          <w:sz w:val="28"/>
          <w:szCs w:val="28"/>
        </w:rPr>
        <w:t>а</w:t>
      </w:r>
      <w:r w:rsidR="00407E87">
        <w:rPr>
          <w:rFonts w:ascii="Times New Roman" w:hAnsi="Times New Roman" w:cs="Times New Roman"/>
          <w:sz w:val="28"/>
          <w:szCs w:val="28"/>
        </w:rPr>
        <w:t xml:space="preserve">щихся в них сведений».  </w:t>
      </w:r>
      <w:r w:rsidRPr="0082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C2718F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C2718F">
        <w:rPr>
          <w:rFonts w:ascii="Times New Roman" w:hAnsi="Times New Roman" w:cs="Times New Roman"/>
          <w:sz w:val="28"/>
          <w:szCs w:val="28"/>
        </w:rPr>
        <w:t xml:space="preserve">№ </w:t>
      </w:r>
      <w:r w:rsidR="00CD43CA">
        <w:rPr>
          <w:rFonts w:ascii="Times New Roman" w:hAnsi="Times New Roman" w:cs="Times New Roman"/>
          <w:sz w:val="28"/>
          <w:szCs w:val="28"/>
        </w:rPr>
        <w:t>419 от 06</w:t>
      </w:r>
      <w:r w:rsidR="00461B0A">
        <w:rPr>
          <w:rFonts w:ascii="Times New Roman" w:hAnsi="Times New Roman" w:cs="Times New Roman"/>
          <w:sz w:val="28"/>
          <w:szCs w:val="28"/>
        </w:rPr>
        <w:t>.03.2020 г.,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решается проблема приведения в соответствие </w:t>
      </w:r>
      <w:hyperlink r:id="rId7" w:history="1">
        <w:r w:rsidR="00461B0A">
          <w:rPr>
            <w:rFonts w:ascii="Times New Roman" w:hAnsi="Times New Roman" w:cs="Times New Roman"/>
            <w:sz w:val="28"/>
            <w:szCs w:val="28"/>
          </w:rPr>
          <w:t>З</w:t>
        </w:r>
        <w:r w:rsidR="00C2718F" w:rsidRPr="001F256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461B0A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461B0A">
        <w:rPr>
          <w:rFonts w:ascii="Times New Roman" w:hAnsi="Times New Roman" w:cs="Times New Roman"/>
          <w:sz w:val="28"/>
          <w:szCs w:val="28"/>
        </w:rPr>
        <w:t>б</w:t>
      </w:r>
      <w:r w:rsidR="00461B0A">
        <w:rPr>
          <w:rFonts w:ascii="Times New Roman" w:hAnsi="Times New Roman" w:cs="Times New Roman"/>
          <w:sz w:val="28"/>
          <w:szCs w:val="28"/>
        </w:rPr>
        <w:t>ласти № 41-ГД от 03.04.2009 года «О наделении органов местного сам</w:t>
      </w:r>
      <w:r w:rsidR="00461B0A">
        <w:rPr>
          <w:rFonts w:ascii="Times New Roman" w:hAnsi="Times New Roman" w:cs="Times New Roman"/>
          <w:sz w:val="28"/>
          <w:szCs w:val="28"/>
        </w:rPr>
        <w:t>о</w:t>
      </w:r>
      <w:r w:rsidR="00461B0A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</w:t>
      </w:r>
      <w:r w:rsidR="00461B0A">
        <w:rPr>
          <w:rFonts w:ascii="Times New Roman" w:hAnsi="Times New Roman" w:cs="Times New Roman"/>
          <w:sz w:val="28"/>
          <w:szCs w:val="28"/>
        </w:rPr>
        <w:t>н</w:t>
      </w:r>
      <w:r w:rsidR="00461B0A">
        <w:rPr>
          <w:rFonts w:ascii="Times New Roman" w:hAnsi="Times New Roman" w:cs="Times New Roman"/>
          <w:sz w:val="28"/>
          <w:szCs w:val="28"/>
        </w:rPr>
        <w:t>ными полномочиями по поддержке сельскохозяйственного производства» нормативного акта администрации муниципального района Кинельский.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461B0A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Утверждение постановления позволит эффективно решить вопросы по поддержке сельскохозяйственного производства на территории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 Кинельский Самарской области.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8E2ECE" w:rsidRPr="00221D55" w:rsidRDefault="008E2ECE" w:rsidP="009063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правового регулирования  признан допустимым. Альтернативных вариантов правового регулирования не предлагается.</w:t>
      </w:r>
    </w:p>
    <w:p w:rsidR="00BC24E5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9F6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53F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F11E9">
        <w:rPr>
          <w:rFonts w:ascii="Times New Roman" w:hAnsi="Times New Roman" w:cs="Times New Roman"/>
          <w:sz w:val="28"/>
          <w:szCs w:val="28"/>
        </w:rPr>
        <w:t xml:space="preserve"> </w:t>
      </w:r>
      <w:r w:rsidR="00E91AAF">
        <w:rPr>
          <w:rFonts w:ascii="Times New Roman" w:hAnsi="Times New Roman" w:cs="Times New Roman"/>
          <w:sz w:val="28"/>
          <w:szCs w:val="28"/>
        </w:rPr>
        <w:t>С.Н. Зуб</w:t>
      </w:r>
      <w:r w:rsidR="00AF2AB0">
        <w:rPr>
          <w:rFonts w:ascii="Times New Roman" w:hAnsi="Times New Roman" w:cs="Times New Roman"/>
          <w:sz w:val="28"/>
          <w:szCs w:val="28"/>
        </w:rPr>
        <w:t>ова</w:t>
      </w:r>
    </w:p>
    <w:p w:rsidR="008E2ECE" w:rsidRDefault="008E2ECE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6A6">
        <w:rPr>
          <w:rFonts w:ascii="Times New Roman" w:hAnsi="Times New Roman" w:cs="Times New Roman"/>
          <w:sz w:val="28"/>
          <w:szCs w:val="28"/>
        </w:rPr>
        <w:t xml:space="preserve">   </w:t>
      </w:r>
      <w:r w:rsidR="00AF2AB0">
        <w:rPr>
          <w:rFonts w:ascii="Times New Roman" w:hAnsi="Times New Roman" w:cs="Times New Roman"/>
          <w:sz w:val="28"/>
          <w:szCs w:val="28"/>
        </w:rPr>
        <w:t>С.А. Романова</w:t>
      </w:r>
    </w:p>
    <w:p w:rsidR="008E2ECE" w:rsidRDefault="008E2ECE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Заличева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025ABB"/>
    <w:rsid w:val="000965FC"/>
    <w:rsid w:val="00185ACE"/>
    <w:rsid w:val="00221D55"/>
    <w:rsid w:val="00237CD9"/>
    <w:rsid w:val="002F11E9"/>
    <w:rsid w:val="003753FA"/>
    <w:rsid w:val="0038094E"/>
    <w:rsid w:val="003A1D71"/>
    <w:rsid w:val="00407E87"/>
    <w:rsid w:val="00461B0A"/>
    <w:rsid w:val="00464738"/>
    <w:rsid w:val="004772AD"/>
    <w:rsid w:val="004A1412"/>
    <w:rsid w:val="00556833"/>
    <w:rsid w:val="00582D04"/>
    <w:rsid w:val="00595D61"/>
    <w:rsid w:val="005B5A01"/>
    <w:rsid w:val="0063046D"/>
    <w:rsid w:val="0074158F"/>
    <w:rsid w:val="007C6D1E"/>
    <w:rsid w:val="007D0866"/>
    <w:rsid w:val="008266E0"/>
    <w:rsid w:val="008301C1"/>
    <w:rsid w:val="008C5612"/>
    <w:rsid w:val="008E2ECE"/>
    <w:rsid w:val="008F0F01"/>
    <w:rsid w:val="0090636D"/>
    <w:rsid w:val="009B5978"/>
    <w:rsid w:val="009B77E6"/>
    <w:rsid w:val="009E176B"/>
    <w:rsid w:val="009F611B"/>
    <w:rsid w:val="00A04185"/>
    <w:rsid w:val="00AE5829"/>
    <w:rsid w:val="00AF2AB0"/>
    <w:rsid w:val="00B14A3D"/>
    <w:rsid w:val="00BC24E5"/>
    <w:rsid w:val="00BD6355"/>
    <w:rsid w:val="00BD687F"/>
    <w:rsid w:val="00C2718F"/>
    <w:rsid w:val="00CD43CA"/>
    <w:rsid w:val="00D57A44"/>
    <w:rsid w:val="00E4025A"/>
    <w:rsid w:val="00E91AAF"/>
    <w:rsid w:val="00EB6C1C"/>
    <w:rsid w:val="00EC37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C6FC1C211750309C73A6405A64DA32EBB9E1E35079439E95E513C69A1F69880B41775C0CAF3BC966v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CB7F-AE97-4D43-820C-A2DD672F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26</cp:revision>
  <cp:lastPrinted>2023-10-04T07:08:00Z</cp:lastPrinted>
  <dcterms:created xsi:type="dcterms:W3CDTF">2020-11-17T07:31:00Z</dcterms:created>
  <dcterms:modified xsi:type="dcterms:W3CDTF">2024-06-11T09:10:00Z</dcterms:modified>
</cp:coreProperties>
</file>