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3" w:rsidRDefault="00A05B03">
      <w:pPr>
        <w:pStyle w:val="Standard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A05B03" w:rsidRPr="00160D02" w:rsidRDefault="009719B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60D02">
        <w:rPr>
          <w:rFonts w:cs="Times New Roman"/>
          <w:b/>
          <w:sz w:val="28"/>
          <w:szCs w:val="28"/>
          <w:lang w:val="ru-RU"/>
        </w:rPr>
        <w:t>Собрание представителей</w:t>
      </w:r>
    </w:p>
    <w:p w:rsidR="00A05B03" w:rsidRPr="00160D02" w:rsidRDefault="009719B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60D02">
        <w:rPr>
          <w:rFonts w:cs="Times New Roman"/>
          <w:b/>
          <w:sz w:val="28"/>
          <w:szCs w:val="28"/>
          <w:lang w:val="ru-RU"/>
        </w:rPr>
        <w:t>сельского поселения Сколково</w:t>
      </w:r>
    </w:p>
    <w:p w:rsidR="00A05B03" w:rsidRPr="00160D02" w:rsidRDefault="009719B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60D02">
        <w:rPr>
          <w:rFonts w:cs="Times New Roman"/>
          <w:b/>
          <w:sz w:val="28"/>
          <w:szCs w:val="28"/>
          <w:lang w:val="ru-RU"/>
        </w:rPr>
        <w:t>муниципального района Кинельский</w:t>
      </w:r>
    </w:p>
    <w:p w:rsidR="00A05B03" w:rsidRPr="00160D02" w:rsidRDefault="009719B3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  <w:lang w:val="ru-RU"/>
        </w:rPr>
      </w:pPr>
      <w:r w:rsidRPr="00160D02">
        <w:rPr>
          <w:rFonts w:cs="Times New Roman"/>
          <w:b/>
          <w:sz w:val="28"/>
          <w:szCs w:val="28"/>
          <w:lang w:val="ru-RU"/>
        </w:rPr>
        <w:t>Самарской области</w:t>
      </w:r>
    </w:p>
    <w:p w:rsidR="00A05B03" w:rsidRPr="00160D02" w:rsidRDefault="009719B3">
      <w:pPr>
        <w:pStyle w:val="Standard"/>
        <w:jc w:val="center"/>
        <w:rPr>
          <w:rFonts w:cs="Times New Roman"/>
          <w:b/>
          <w:caps/>
          <w:lang w:val="ru-RU"/>
        </w:rPr>
      </w:pPr>
      <w:r w:rsidRPr="00160D02">
        <w:rPr>
          <w:rFonts w:cs="Times New Roman"/>
          <w:b/>
          <w:caps/>
          <w:lang w:val="ru-RU"/>
        </w:rPr>
        <w:t xml:space="preserve"> </w:t>
      </w:r>
    </w:p>
    <w:p w:rsidR="00A05B03" w:rsidRPr="00160D02" w:rsidRDefault="009719B3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 w:rsidRPr="00160D02">
        <w:rPr>
          <w:b/>
          <w:sz w:val="28"/>
          <w:szCs w:val="28"/>
          <w:lang w:val="ru-RU"/>
        </w:rPr>
        <w:t>РЕШЕНИЕ</w:t>
      </w:r>
    </w:p>
    <w:p w:rsidR="00A05B03" w:rsidRPr="00160D02" w:rsidRDefault="009719B3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 w:rsidRPr="00160D02">
        <w:rPr>
          <w:b/>
          <w:sz w:val="28"/>
          <w:szCs w:val="28"/>
          <w:lang w:val="ru-RU"/>
        </w:rPr>
        <w:t>от 23 декабря 2021 года № 136</w:t>
      </w:r>
    </w:p>
    <w:p w:rsidR="00A05B03" w:rsidRPr="00160D02" w:rsidRDefault="009719B3">
      <w:pPr>
        <w:pStyle w:val="Standard"/>
        <w:jc w:val="center"/>
        <w:rPr>
          <w:b/>
          <w:sz w:val="28"/>
          <w:szCs w:val="28"/>
          <w:lang w:val="ru-RU"/>
        </w:rPr>
      </w:pPr>
      <w:r w:rsidRPr="00160D02">
        <w:rPr>
          <w:b/>
          <w:sz w:val="28"/>
          <w:szCs w:val="28"/>
          <w:lang w:val="ru-RU"/>
        </w:rPr>
        <w:t xml:space="preserve">«О внесении изменений в решение </w:t>
      </w:r>
      <w:r w:rsidRPr="00160D02">
        <w:rPr>
          <w:b/>
          <w:sz w:val="28"/>
          <w:szCs w:val="28"/>
          <w:lang w:val="ru-RU"/>
        </w:rPr>
        <w:t xml:space="preserve">Собрания представителей сельского поселения Сколково № 158 от 23.11.17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</w:t>
      </w:r>
      <w:r w:rsidRPr="00160D02">
        <w:rPr>
          <w:b/>
          <w:sz w:val="28"/>
          <w:szCs w:val="28"/>
          <w:lang w:val="ru-RU"/>
        </w:rPr>
        <w:t>и на период до 2033 года»</w:t>
      </w:r>
    </w:p>
    <w:p w:rsidR="00A05B03" w:rsidRPr="00160D02" w:rsidRDefault="00A05B03">
      <w:pPr>
        <w:pStyle w:val="Standard"/>
        <w:jc w:val="center"/>
        <w:rPr>
          <w:b/>
          <w:sz w:val="28"/>
          <w:szCs w:val="28"/>
          <w:lang w:val="ru-RU"/>
        </w:rPr>
      </w:pPr>
    </w:p>
    <w:p w:rsidR="00A05B03" w:rsidRPr="00160D02" w:rsidRDefault="00A05B03">
      <w:pPr>
        <w:pStyle w:val="Standard"/>
        <w:jc w:val="center"/>
        <w:rPr>
          <w:b/>
          <w:sz w:val="28"/>
          <w:szCs w:val="28"/>
          <w:lang w:val="ru-RU"/>
        </w:rPr>
      </w:pPr>
    </w:p>
    <w:p w:rsidR="00A05B03" w:rsidRPr="00160D02" w:rsidRDefault="009719B3">
      <w:pPr>
        <w:pStyle w:val="Standard"/>
        <w:spacing w:line="360" w:lineRule="auto"/>
        <w:ind w:firstLine="556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Сколково, Собрание представителей сельского поселения Сколково муниципального р</w:t>
      </w:r>
      <w:r w:rsidRPr="00160D02">
        <w:rPr>
          <w:sz w:val="28"/>
          <w:szCs w:val="28"/>
          <w:lang w:val="ru-RU"/>
        </w:rPr>
        <w:t xml:space="preserve">айона Кинельский Самарской области </w:t>
      </w:r>
      <w:r w:rsidRPr="00160D02">
        <w:rPr>
          <w:b/>
          <w:bCs/>
          <w:sz w:val="28"/>
          <w:szCs w:val="28"/>
          <w:lang w:val="ru-RU"/>
        </w:rPr>
        <w:t>РЕШИЛО</w:t>
      </w:r>
      <w:r w:rsidRPr="00160D02">
        <w:rPr>
          <w:sz w:val="28"/>
          <w:szCs w:val="28"/>
          <w:lang w:val="ru-RU"/>
        </w:rPr>
        <w:t>:</w:t>
      </w:r>
    </w:p>
    <w:p w:rsidR="00A05B03" w:rsidRPr="00160D02" w:rsidRDefault="009719B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1. Внести в Решение № 158 от 23.11.2017 года «Об утверждении Программы «</w:t>
      </w:r>
      <w:r w:rsidRPr="00160D02">
        <w:rPr>
          <w:sz w:val="28"/>
          <w:szCs w:val="28"/>
          <w:lang w:val="ru-RU"/>
        </w:rPr>
        <w:t>Комплексное развитие систем транспортной инфраструктуры сельского поселения Сколково муниципального района Кинельский Самарской области на 20</w:t>
      </w:r>
      <w:r w:rsidRPr="00160D02">
        <w:rPr>
          <w:sz w:val="28"/>
          <w:szCs w:val="28"/>
          <w:lang w:val="ru-RU"/>
        </w:rPr>
        <w:t>17-2021 гг. и на период до 2033 года» следующие изменения:</w:t>
      </w:r>
    </w:p>
    <w:p w:rsidR="00A05B03" w:rsidRPr="00160D02" w:rsidRDefault="009719B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1.1. В паспорт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203</w:t>
      </w:r>
      <w:r w:rsidRPr="00160D02">
        <w:rPr>
          <w:sz w:val="28"/>
          <w:szCs w:val="28"/>
          <w:lang w:val="ru-RU"/>
        </w:rPr>
        <w:t>3 года» строку объемы и источники финансирования изложить в новой редакции:</w:t>
      </w:r>
    </w:p>
    <w:p w:rsidR="00A05B03" w:rsidRPr="00160D02" w:rsidRDefault="009719B3">
      <w:pPr>
        <w:pStyle w:val="Standard"/>
        <w:snapToGrid w:val="0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Прогнозный общий объем финансирования Программы на период 2017-2021г.г. и на период до 2033 года составляет 20516,3 тыс. руб., в том числе по годам: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2017 год – 764,0 тыс. 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2018 год – 663,6 тыс. 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2019 год — 727,0 тыс. 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2020 год – 735,9 тыс. 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2021 год – 1072,6 тыс. 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2022 год — 1030,6 тыс</w:t>
      </w:r>
      <w:proofErr w:type="gramStart"/>
      <w:r w:rsidRPr="00160D02">
        <w:rPr>
          <w:sz w:val="20"/>
          <w:szCs w:val="20"/>
          <w:lang w:val="ru-RU"/>
        </w:rPr>
        <w:t>.р</w:t>
      </w:r>
      <w:proofErr w:type="gramEnd"/>
      <w:r w:rsidRPr="00160D02">
        <w:rPr>
          <w:sz w:val="20"/>
          <w:szCs w:val="20"/>
          <w:lang w:val="ru-RU"/>
        </w:rPr>
        <w:t>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2023 год — 1039,4 тыс.рублей;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2024 год — 1022,4 тыс</w:t>
      </w:r>
      <w:proofErr w:type="gramStart"/>
      <w:r w:rsidRPr="00160D02">
        <w:rPr>
          <w:sz w:val="20"/>
          <w:szCs w:val="20"/>
          <w:lang w:val="ru-RU"/>
        </w:rPr>
        <w:t>.р</w:t>
      </w:r>
      <w:proofErr w:type="gramEnd"/>
      <w:r w:rsidRPr="00160D02">
        <w:rPr>
          <w:sz w:val="20"/>
          <w:szCs w:val="20"/>
          <w:lang w:val="ru-RU"/>
        </w:rPr>
        <w:t>ублей;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2025-2033 год –  0,0 тыс. рублей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>средства из</w:t>
      </w:r>
      <w:r w:rsidRPr="00160D02">
        <w:rPr>
          <w:sz w:val="20"/>
          <w:szCs w:val="20"/>
          <w:lang w:val="ru-RU"/>
        </w:rPr>
        <w:t xml:space="preserve"> областного бюджета — 2017г. - 1950,5 тыс</w:t>
      </w:r>
      <w:proofErr w:type="gramStart"/>
      <w:r w:rsidRPr="00160D02">
        <w:rPr>
          <w:sz w:val="20"/>
          <w:szCs w:val="20"/>
          <w:lang w:val="ru-RU"/>
        </w:rPr>
        <w:t>.р</w:t>
      </w:r>
      <w:proofErr w:type="gramEnd"/>
      <w:r w:rsidRPr="00160D02">
        <w:rPr>
          <w:sz w:val="20"/>
          <w:szCs w:val="20"/>
          <w:lang w:val="ru-RU"/>
        </w:rPr>
        <w:t>уб.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 xml:space="preserve">                                                              2018г. – 4489,6 тыс.руб.</w:t>
      </w:r>
    </w:p>
    <w:p w:rsidR="00A05B03" w:rsidRPr="00160D02" w:rsidRDefault="009719B3">
      <w:pPr>
        <w:pStyle w:val="Standard"/>
        <w:spacing w:line="200" w:lineRule="atLeast"/>
        <w:ind w:firstLine="556"/>
        <w:jc w:val="both"/>
        <w:rPr>
          <w:sz w:val="20"/>
          <w:szCs w:val="20"/>
          <w:lang w:val="ru-RU"/>
        </w:rPr>
      </w:pPr>
      <w:r w:rsidRPr="00160D02">
        <w:rPr>
          <w:sz w:val="20"/>
          <w:szCs w:val="20"/>
          <w:lang w:val="ru-RU"/>
        </w:rPr>
        <w:t xml:space="preserve">                                                              2019г. – 702,0 тыс.руб.</w:t>
      </w:r>
    </w:p>
    <w:p w:rsidR="00A05B03" w:rsidRPr="00160D02" w:rsidRDefault="009719B3">
      <w:pPr>
        <w:pStyle w:val="Standard"/>
        <w:snapToGrid w:val="0"/>
        <w:spacing w:line="200" w:lineRule="atLeast"/>
        <w:ind w:firstLine="556"/>
        <w:jc w:val="both"/>
        <w:rPr>
          <w:rFonts w:eastAsia="Calibri"/>
          <w:sz w:val="20"/>
          <w:szCs w:val="20"/>
          <w:lang w:val="ru-RU"/>
        </w:rPr>
      </w:pPr>
      <w:r w:rsidRPr="00160D02">
        <w:rPr>
          <w:rFonts w:eastAsia="Calibri"/>
          <w:sz w:val="20"/>
          <w:szCs w:val="20"/>
          <w:lang w:val="ru-RU"/>
        </w:rPr>
        <w:t xml:space="preserve">                                    </w:t>
      </w:r>
      <w:r w:rsidRPr="00160D02">
        <w:rPr>
          <w:rFonts w:eastAsia="Calibri"/>
          <w:sz w:val="20"/>
          <w:szCs w:val="20"/>
          <w:lang w:val="ru-RU"/>
        </w:rPr>
        <w:t xml:space="preserve">                                     2020г. — 6318,7 тыс.руб.</w:t>
      </w:r>
    </w:p>
    <w:p w:rsidR="00A05B03" w:rsidRPr="00160D02" w:rsidRDefault="009719B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lastRenderedPageBreak/>
        <w:t>2. Опубликовать настоящее Решение в газете «Сколковский вестник».</w:t>
      </w: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A05B03" w:rsidRPr="00160D02" w:rsidRDefault="00A05B03">
      <w:pPr>
        <w:pStyle w:val="Standard"/>
        <w:jc w:val="both"/>
        <w:rPr>
          <w:sz w:val="28"/>
          <w:szCs w:val="28"/>
          <w:lang w:val="ru-RU"/>
        </w:rPr>
      </w:pPr>
    </w:p>
    <w:p w:rsidR="00A05B03" w:rsidRPr="00160D02" w:rsidRDefault="00A05B03">
      <w:pPr>
        <w:pStyle w:val="Standard"/>
        <w:jc w:val="both"/>
        <w:rPr>
          <w:sz w:val="28"/>
          <w:szCs w:val="28"/>
          <w:lang w:val="ru-RU"/>
        </w:rPr>
      </w:pP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Председатель Собрания представителей</w:t>
      </w: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сельского пос</w:t>
      </w:r>
      <w:r w:rsidRPr="00160D02">
        <w:rPr>
          <w:sz w:val="28"/>
          <w:szCs w:val="28"/>
          <w:lang w:val="ru-RU"/>
        </w:rPr>
        <w:t>еления Сколково</w:t>
      </w: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муниципального района Кинельский</w:t>
      </w: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Самарской области                                                                                И.Н. Захарова</w:t>
      </w:r>
    </w:p>
    <w:p w:rsidR="00A05B03" w:rsidRPr="00160D02" w:rsidRDefault="00A05B03">
      <w:pPr>
        <w:pStyle w:val="Standard"/>
        <w:jc w:val="both"/>
        <w:rPr>
          <w:sz w:val="28"/>
          <w:szCs w:val="28"/>
          <w:lang w:val="ru-RU"/>
        </w:rPr>
      </w:pPr>
    </w:p>
    <w:p w:rsidR="00A05B03" w:rsidRPr="00160D02" w:rsidRDefault="00A05B03">
      <w:pPr>
        <w:pStyle w:val="Standard"/>
        <w:jc w:val="both"/>
        <w:rPr>
          <w:sz w:val="28"/>
          <w:szCs w:val="28"/>
          <w:lang w:val="ru-RU"/>
        </w:rPr>
      </w:pP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>Глава сельского</w:t>
      </w:r>
    </w:p>
    <w:p w:rsidR="00A05B03" w:rsidRPr="00160D02" w:rsidRDefault="009719B3">
      <w:pPr>
        <w:pStyle w:val="Standard"/>
        <w:jc w:val="both"/>
        <w:rPr>
          <w:sz w:val="28"/>
          <w:szCs w:val="28"/>
          <w:lang w:val="ru-RU"/>
        </w:rPr>
      </w:pPr>
      <w:r w:rsidRPr="00160D02">
        <w:rPr>
          <w:sz w:val="28"/>
          <w:szCs w:val="28"/>
          <w:lang w:val="ru-RU"/>
        </w:rPr>
        <w:t xml:space="preserve">поселения Сколково </w:t>
      </w:r>
      <w:r w:rsidRPr="00160D02">
        <w:rPr>
          <w:sz w:val="28"/>
          <w:szCs w:val="28"/>
          <w:lang w:val="ru-RU"/>
        </w:rPr>
        <w:t xml:space="preserve">                                                                              В.В. Поляков</w:t>
      </w:r>
    </w:p>
    <w:sectPr w:rsidR="00A05B03" w:rsidRPr="00160D0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B3" w:rsidRDefault="009719B3">
      <w:r>
        <w:separator/>
      </w:r>
    </w:p>
  </w:endnote>
  <w:endnote w:type="continuationSeparator" w:id="0">
    <w:p w:rsidR="009719B3" w:rsidRDefault="009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B3" w:rsidRDefault="009719B3">
      <w:r>
        <w:separator/>
      </w:r>
    </w:p>
  </w:footnote>
  <w:footnote w:type="continuationSeparator" w:id="0">
    <w:p w:rsidR="009719B3" w:rsidRDefault="0097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B03"/>
    <w:rsid w:val="00160D02"/>
    <w:rsid w:val="009719B3"/>
    <w:rsid w:val="00A0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2022-09-16T10:47:00Z</dcterms:created>
  <dcterms:modified xsi:type="dcterms:W3CDTF">2022-09-16T10:47:00Z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