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63" w:rsidRDefault="00222563" w:rsidP="00067983">
      <w:pPr>
        <w:spacing w:after="0" w:line="100" w:lineRule="atLeast"/>
        <w:ind w:left="-540" w:firstLine="540"/>
        <w:jc w:val="center"/>
      </w:pPr>
    </w:p>
    <w:p w:rsidR="00990D2B" w:rsidRDefault="00B9751D" w:rsidP="00067983">
      <w:pPr>
        <w:spacing w:after="0" w:line="100" w:lineRule="atLeast"/>
        <w:ind w:left="-540" w:firstLine="540"/>
        <w:jc w:val="center"/>
      </w:pPr>
      <w:r>
        <w:rPr>
          <w:noProof/>
          <w:color w:val="000000"/>
          <w:lang w:eastAsia="ru-RU"/>
        </w:rPr>
        <w:drawing>
          <wp:inline distT="0" distB="0" distL="0" distR="0" wp14:anchorId="38394143" wp14:editId="07898A40">
            <wp:extent cx="795655" cy="985520"/>
            <wp:effectExtent l="0" t="0" r="444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D2B" w:rsidRDefault="00990D2B" w:rsidP="00067983">
      <w:pPr>
        <w:spacing w:after="0" w:line="100" w:lineRule="atLeast"/>
        <w:ind w:left="-540" w:firstLine="540"/>
        <w:jc w:val="center"/>
      </w:pPr>
    </w:p>
    <w:p w:rsidR="000C39CD" w:rsidRDefault="0066129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Собрание представителей </w:t>
      </w:r>
    </w:p>
    <w:p w:rsidR="000C39CD" w:rsidRDefault="0066129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 района Кинельский</w:t>
      </w:r>
    </w:p>
    <w:p w:rsidR="000C39CD" w:rsidRDefault="00661299">
      <w:pPr>
        <w:pBdr>
          <w:top w:val="nil"/>
          <w:left w:val="nil"/>
          <w:bottom w:val="single" w:sz="12" w:space="0" w:color="00000A"/>
          <w:right w:val="nil"/>
        </w:pBd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Самарской области</w:t>
      </w:r>
    </w:p>
    <w:p w:rsidR="000C39CD" w:rsidRDefault="000C39CD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9CD" w:rsidRDefault="0066129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0C39CD" w:rsidRDefault="000C39CD">
      <w:pPr>
        <w:spacing w:after="0" w:line="100" w:lineRule="atLeast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9CD" w:rsidRDefault="00661299">
      <w:pPr>
        <w:spacing w:after="0" w:line="100" w:lineRule="atLeast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B2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85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85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2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28 апреля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2022г.</w:t>
      </w:r>
    </w:p>
    <w:p w:rsidR="000C39CD" w:rsidRDefault="000C39CD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9CD" w:rsidRDefault="00661299">
      <w:pPr>
        <w:spacing w:after="0" w:line="100" w:lineRule="atLeast"/>
        <w:ind w:right="22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одобрении дополнительн</w:t>
      </w:r>
      <w:r w:rsidR="00990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соглашени</w:t>
      </w:r>
      <w:r w:rsidR="00990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  администрацией муниципального района Кинельский  и администраци</w:t>
      </w:r>
      <w:r w:rsidR="00990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</w:t>
      </w:r>
      <w:r w:rsidR="00990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990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Малая Малышевка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Кинельский  к соглашению, одобренному решением Собрания представителей муниципального района Кинельский № 155 от 18.11.2021 года «Об одобрении Соглашений о передаче администрации муниципального района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Кинельский администрацией сельского поселения  Алакаевка, Бобровка, Богдановка, Георгиевка,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Кинельский, Красносамарское, Комсомольский, Малая Малышевка, Новый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Сарбай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Чубовка муниципального района Кинельский полномочий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организации и осуществлению мероприятий по работе с детьми и молодежью в поселении, в части создания необходимых условий для самореализации личности  молодых людей, поддержки детских и молодежных общественных объединений, движений, инициатив, подбора, подготовки и повышения  квалификации специалистов на 2022 год» и  о внесении изменений в приложение к этому решению »</w:t>
      </w:r>
    </w:p>
    <w:p w:rsidR="000C39CD" w:rsidRDefault="000C39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0C39CD" w:rsidRDefault="006612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соответствии с п. 4 ст. 15 Федерального закона № 131-ФЗ от 06.10.2003 г. «Об общих принципах организации местного самоуправления в Российской Федерации», руководствуясь Уставом муниципального района Кинельский, Собрание представителей муниципального района Кинельский</w:t>
      </w:r>
    </w:p>
    <w:p w:rsidR="000C39CD" w:rsidRDefault="006612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lastRenderedPageBreak/>
        <w:t>решило:</w:t>
      </w:r>
    </w:p>
    <w:p w:rsidR="000C39CD" w:rsidRDefault="00661299">
      <w:pPr>
        <w:pStyle w:val="1"/>
        <w:jc w:val="both"/>
        <w:rPr>
          <w:rFonts w:ascii="Times New Roman" w:eastAsia="Times New Roman" w:hAnsi="Times New Roman" w:cs="Times New Roman"/>
          <w:b w:val="0"/>
          <w:color w:val="00000A"/>
          <w:lang w:eastAsia="ru-RU"/>
        </w:rPr>
      </w:pPr>
      <w:r>
        <w:rPr>
          <w:rFonts w:ascii="Times New Roman" w:hAnsi="Times New Roman" w:cs="Times New Roman"/>
          <w:b w:val="0"/>
          <w:color w:val="00000A"/>
          <w:spacing w:val="-2"/>
          <w:lang w:eastAsia="ru-RU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color w:val="00000A"/>
          <w:spacing w:val="-2"/>
          <w:lang w:eastAsia="ru-RU"/>
        </w:rPr>
        <w:t>Одобрить</w:t>
      </w:r>
      <w:r>
        <w:rPr>
          <w:rFonts w:ascii="Times New Roman" w:hAnsi="Times New Roman" w:cs="Times New Roman"/>
          <w:b w:val="0"/>
          <w:color w:val="00000A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A"/>
          <w:lang w:eastAsia="ru-RU"/>
        </w:rPr>
        <w:t>дополнительн</w:t>
      </w:r>
      <w:r w:rsidR="00DC34E1">
        <w:rPr>
          <w:rFonts w:ascii="Times New Roman" w:eastAsia="Times New Roman" w:hAnsi="Times New Roman" w:cs="Times New Roman"/>
          <w:b w:val="0"/>
          <w:color w:val="00000A"/>
          <w:lang w:eastAsia="ru-RU"/>
        </w:rPr>
        <w:t>ое</w:t>
      </w:r>
      <w:r>
        <w:rPr>
          <w:rFonts w:ascii="Times New Roman" w:eastAsia="Times New Roman" w:hAnsi="Times New Roman" w:cs="Times New Roman"/>
          <w:b w:val="0"/>
          <w:color w:val="00000A"/>
          <w:lang w:eastAsia="ru-RU"/>
        </w:rPr>
        <w:t xml:space="preserve"> Соглашени</w:t>
      </w:r>
      <w:r w:rsidR="00DC34E1">
        <w:rPr>
          <w:rFonts w:ascii="Times New Roman" w:eastAsia="Times New Roman" w:hAnsi="Times New Roman" w:cs="Times New Roman"/>
          <w:b w:val="0"/>
          <w:color w:val="00000A"/>
          <w:lang w:eastAsia="ru-RU"/>
        </w:rPr>
        <w:t>е</w:t>
      </w:r>
      <w:r>
        <w:rPr>
          <w:rFonts w:ascii="Times New Roman" w:eastAsia="Times New Roman" w:hAnsi="Times New Roman" w:cs="Times New Roman"/>
          <w:b w:val="0"/>
          <w:color w:val="00000A"/>
          <w:lang w:eastAsia="ru-RU"/>
        </w:rPr>
        <w:t xml:space="preserve"> между  администрацией муниципального района Кинельский  и администраци</w:t>
      </w:r>
      <w:r w:rsidR="00DC34E1">
        <w:rPr>
          <w:rFonts w:ascii="Times New Roman" w:eastAsia="Times New Roman" w:hAnsi="Times New Roman" w:cs="Times New Roman"/>
          <w:b w:val="0"/>
          <w:color w:val="00000A"/>
          <w:lang w:eastAsia="ru-RU"/>
        </w:rPr>
        <w:t>ей</w:t>
      </w:r>
      <w:r>
        <w:rPr>
          <w:rFonts w:ascii="Times New Roman" w:eastAsia="Times New Roman" w:hAnsi="Times New Roman" w:cs="Times New Roman"/>
          <w:b w:val="0"/>
          <w:color w:val="00000A"/>
          <w:lang w:eastAsia="ru-RU"/>
        </w:rPr>
        <w:t xml:space="preserve"> сельск</w:t>
      </w:r>
      <w:r w:rsidR="00DC34E1">
        <w:rPr>
          <w:rFonts w:ascii="Times New Roman" w:eastAsia="Times New Roman" w:hAnsi="Times New Roman" w:cs="Times New Roman"/>
          <w:b w:val="0"/>
          <w:color w:val="00000A"/>
          <w:lang w:eastAsia="ru-RU"/>
        </w:rPr>
        <w:t>ого</w:t>
      </w:r>
      <w:r>
        <w:rPr>
          <w:rFonts w:ascii="Times New Roman" w:eastAsia="Times New Roman" w:hAnsi="Times New Roman" w:cs="Times New Roman"/>
          <w:b w:val="0"/>
          <w:color w:val="00000A"/>
          <w:lang w:eastAsia="ru-RU"/>
        </w:rPr>
        <w:t xml:space="preserve"> поселени</w:t>
      </w:r>
      <w:r w:rsidR="00DC34E1">
        <w:rPr>
          <w:rFonts w:ascii="Times New Roman" w:eastAsia="Times New Roman" w:hAnsi="Times New Roman" w:cs="Times New Roman"/>
          <w:b w:val="0"/>
          <w:color w:val="00000A"/>
          <w:lang w:eastAsia="ru-RU"/>
        </w:rPr>
        <w:t>я Малая Малышевка</w:t>
      </w:r>
      <w:r>
        <w:rPr>
          <w:rFonts w:ascii="Times New Roman" w:eastAsia="Times New Roman" w:hAnsi="Times New Roman" w:cs="Times New Roman"/>
          <w:b w:val="0"/>
          <w:color w:val="00000A"/>
          <w:lang w:eastAsia="ru-RU"/>
        </w:rPr>
        <w:t xml:space="preserve"> муниципального района Кинельский  к Соглашению, одобренному решением Собрания представителей муниципального района Кинельский № 155 от 18.11.2021 года «Об одобрении Соглашений о передаче администрации муниципального района Кинельский администрациями сельских поселений  Алакаевка, Бобровка, Богдановка, Георгиевка, </w:t>
      </w:r>
      <w:proofErr w:type="spellStart"/>
      <w:r>
        <w:rPr>
          <w:rFonts w:ascii="Times New Roman" w:eastAsia="Times New Roman" w:hAnsi="Times New Roman" w:cs="Times New Roman"/>
          <w:b w:val="0"/>
          <w:color w:val="00000A"/>
          <w:lang w:eastAsia="ru-RU"/>
        </w:rPr>
        <w:t>Домашка</w:t>
      </w:r>
      <w:proofErr w:type="spellEnd"/>
      <w:r>
        <w:rPr>
          <w:rFonts w:ascii="Times New Roman" w:eastAsia="Times New Roman" w:hAnsi="Times New Roman" w:cs="Times New Roman"/>
          <w:b w:val="0"/>
          <w:color w:val="00000A"/>
          <w:lang w:eastAsia="ru-RU"/>
        </w:rPr>
        <w:t xml:space="preserve">, Кинельский, Красносамарское, Комсомольский, Малая Малышевка, Новый </w:t>
      </w:r>
      <w:proofErr w:type="spellStart"/>
      <w:r>
        <w:rPr>
          <w:rFonts w:ascii="Times New Roman" w:eastAsia="Times New Roman" w:hAnsi="Times New Roman" w:cs="Times New Roman"/>
          <w:b w:val="0"/>
          <w:color w:val="00000A"/>
          <w:lang w:eastAsia="ru-RU"/>
        </w:rPr>
        <w:t>Сарбай</w:t>
      </w:r>
      <w:proofErr w:type="spellEnd"/>
      <w:r>
        <w:rPr>
          <w:rFonts w:ascii="Times New Roman" w:eastAsia="Times New Roman" w:hAnsi="Times New Roman" w:cs="Times New Roman"/>
          <w:b w:val="0"/>
          <w:color w:val="00000A"/>
          <w:lang w:eastAsia="ru-RU"/>
        </w:rPr>
        <w:t>, Чубовка муниципального района Кинельский полномочий по</w:t>
      </w:r>
      <w:proofErr w:type="gramEnd"/>
      <w:r>
        <w:rPr>
          <w:rFonts w:ascii="Times New Roman" w:eastAsia="Times New Roman" w:hAnsi="Times New Roman" w:cs="Times New Roman"/>
          <w:b w:val="0"/>
          <w:color w:val="00000A"/>
          <w:lang w:eastAsia="ru-RU"/>
        </w:rPr>
        <w:t xml:space="preserve"> организации и осуществлению мероприятий по работе с детьми и молодежью в поселении, в части создания необходимых условий для самореализации личности  молодых людей, поддержки детских и молодежных общественных объединений, движений, инициатив, подбора, подготовки и повышения  квалификации специалистов на 2022 год» и внесения изменений к этому решению.</w:t>
      </w:r>
    </w:p>
    <w:p w:rsidR="000C39CD" w:rsidRDefault="00661299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Приложение к решению Собрания представителей муниципального района Кинельский № 155 от 18 ноября 2021г. изложить в редакции согласно приложению к настоящему решению.</w:t>
      </w:r>
    </w:p>
    <w:p w:rsidR="000C39CD" w:rsidRDefault="006612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газете «Междуречье» и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0C39CD" w:rsidRDefault="006612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после его официального опубликования.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C39CD" w:rsidRDefault="000C39C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9CD" w:rsidRDefault="0066129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Собрания</w:t>
      </w:r>
    </w:p>
    <w:p w:rsidR="000C39CD" w:rsidRDefault="0066129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представителей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0C39CD" w:rsidRDefault="0066129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Кинельский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Ю. Д. Плотников</w:t>
      </w:r>
    </w:p>
    <w:p w:rsidR="000C39CD" w:rsidRDefault="000C39CD">
      <w:pPr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0C39CD" w:rsidRDefault="000C39CD">
      <w:pPr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0C39CD" w:rsidRDefault="00661299">
      <w:pPr>
        <w:spacing w:after="0" w:line="100" w:lineRule="atLeast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</w:t>
      </w:r>
    </w:p>
    <w:p w:rsidR="000C39CD" w:rsidRDefault="000C39CD">
      <w:pPr>
        <w:spacing w:after="0" w:line="100" w:lineRule="atLeast"/>
        <w:jc w:val="right"/>
        <w:rPr>
          <w:rFonts w:ascii="Times New Roman" w:eastAsia="Times New Roman" w:hAnsi="Times New Roman" w:cs="Times New Roman"/>
          <w:lang w:eastAsia="ru-RU"/>
        </w:rPr>
      </w:pPr>
    </w:p>
    <w:p w:rsidR="000C39CD" w:rsidRDefault="000C39CD">
      <w:pPr>
        <w:spacing w:after="0" w:line="100" w:lineRule="atLeast"/>
        <w:jc w:val="right"/>
        <w:rPr>
          <w:rFonts w:ascii="Times New Roman" w:eastAsia="Times New Roman" w:hAnsi="Times New Roman" w:cs="Times New Roman"/>
          <w:lang w:eastAsia="ru-RU"/>
        </w:rPr>
      </w:pPr>
    </w:p>
    <w:p w:rsidR="000C39CD" w:rsidRDefault="000C39CD">
      <w:pPr>
        <w:spacing w:after="0" w:line="100" w:lineRule="atLeast"/>
        <w:jc w:val="right"/>
        <w:rPr>
          <w:rFonts w:ascii="Times New Roman" w:eastAsia="Times New Roman" w:hAnsi="Times New Roman" w:cs="Times New Roman"/>
          <w:lang w:eastAsia="ru-RU"/>
        </w:rPr>
      </w:pPr>
    </w:p>
    <w:p w:rsidR="000C39CD" w:rsidRDefault="00661299">
      <w:pPr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Рассылка: Прокуратур</w:t>
      </w:r>
      <w:r w:rsidR="00E25B6B">
        <w:rPr>
          <w:rFonts w:ascii="Times New Roman" w:eastAsia="Times New Roman" w:hAnsi="Times New Roman" w:cs="Times New Roman"/>
          <w:lang w:eastAsia="ru-RU"/>
        </w:rPr>
        <w:t>е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-1 экз. администраци</w:t>
      </w:r>
      <w:r w:rsidR="00E25B6B">
        <w:rPr>
          <w:rFonts w:ascii="Times New Roman" w:eastAsia="Times New Roman" w:hAnsi="Times New Roman" w:cs="Times New Roman"/>
          <w:lang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 xml:space="preserve"> сельск</w:t>
      </w:r>
      <w:r w:rsidR="00E25B6B">
        <w:rPr>
          <w:rFonts w:ascii="Times New Roman" w:eastAsia="Times New Roman" w:hAnsi="Times New Roman" w:cs="Times New Roman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lang w:eastAsia="ru-RU"/>
        </w:rPr>
        <w:t>поселени</w:t>
      </w:r>
      <w:r w:rsidR="00E25B6B">
        <w:rPr>
          <w:rFonts w:ascii="Times New Roman" w:eastAsia="Times New Roman" w:hAnsi="Times New Roman" w:cs="Times New Roman"/>
          <w:lang w:eastAsia="ru-RU"/>
        </w:rPr>
        <w:t xml:space="preserve">я </w:t>
      </w:r>
      <w:r w:rsidR="00BA5D0A">
        <w:rPr>
          <w:rFonts w:ascii="Times New Roman" w:eastAsia="Times New Roman" w:hAnsi="Times New Roman" w:cs="Times New Roman"/>
          <w:lang w:eastAsia="ru-RU"/>
        </w:rPr>
        <w:t>Малая Малышевка</w:t>
      </w:r>
      <w:r>
        <w:rPr>
          <w:rFonts w:ascii="Times New Roman" w:eastAsia="Times New Roman" w:hAnsi="Times New Roman" w:cs="Times New Roman"/>
          <w:lang w:eastAsia="ru-RU"/>
        </w:rPr>
        <w:t xml:space="preserve"> по 1 экз., администраци</w:t>
      </w:r>
      <w:r w:rsidR="00E25B6B">
        <w:rPr>
          <w:rFonts w:ascii="Times New Roman" w:eastAsia="Times New Roman" w:hAnsi="Times New Roman" w:cs="Times New Roman"/>
          <w:lang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 xml:space="preserve"> муниципального района Кинельский – 1 экз., ДМО – 1экз.</w:t>
      </w:r>
    </w:p>
    <w:p w:rsidR="000C39CD" w:rsidRDefault="000C39CD">
      <w:pPr>
        <w:spacing w:after="0" w:line="100" w:lineRule="atLeast"/>
        <w:jc w:val="right"/>
        <w:rPr>
          <w:rFonts w:ascii="Times New Roman" w:eastAsia="Times New Roman" w:hAnsi="Times New Roman" w:cs="Times New Roman"/>
          <w:lang w:eastAsia="ru-RU"/>
        </w:rPr>
      </w:pPr>
    </w:p>
    <w:p w:rsidR="00E25B6B" w:rsidRDefault="00A8163F" w:rsidP="00B241E1">
      <w:pPr>
        <w:tabs>
          <w:tab w:val="left" w:pos="7995"/>
        </w:tabs>
        <w:spacing w:after="0" w:line="100" w:lineRule="atLeast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BA5D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A5D0A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E25B6B" w:rsidRDefault="00E25B6B" w:rsidP="00B241E1">
      <w:pPr>
        <w:tabs>
          <w:tab w:val="left" w:pos="7995"/>
        </w:tabs>
        <w:spacing w:after="0" w:line="100" w:lineRule="atLeas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E25B6B" w:rsidRDefault="00E25B6B" w:rsidP="00B241E1">
      <w:pPr>
        <w:tabs>
          <w:tab w:val="left" w:pos="7995"/>
        </w:tabs>
        <w:spacing w:after="0" w:line="100" w:lineRule="atLeas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BA5D0A" w:rsidRDefault="00BA5D0A" w:rsidP="00B241E1">
      <w:pPr>
        <w:tabs>
          <w:tab w:val="left" w:pos="7995"/>
        </w:tabs>
        <w:spacing w:after="0" w:line="100" w:lineRule="atLeast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Приложение </w:t>
      </w:r>
    </w:p>
    <w:p w:rsidR="00BA5D0A" w:rsidRDefault="00BA5D0A" w:rsidP="00BA5D0A">
      <w:pPr>
        <w:spacing w:after="0" w:line="100" w:lineRule="atLeast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 решению Собрания представителей </w:t>
      </w:r>
    </w:p>
    <w:p w:rsidR="00BA5D0A" w:rsidRDefault="00BA5D0A" w:rsidP="00BA5D0A">
      <w:pPr>
        <w:spacing w:after="0" w:line="100" w:lineRule="atLeast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муниципального района Кинельский</w:t>
      </w:r>
    </w:p>
    <w:p w:rsidR="00BA5D0A" w:rsidRDefault="00BA5D0A" w:rsidP="00BA5D0A">
      <w:pPr>
        <w:spacing w:after="0" w:line="100" w:lineRule="atLeast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№  </w:t>
      </w:r>
      <w:r w:rsidR="00B241E1">
        <w:rPr>
          <w:rFonts w:ascii="Times New Roman" w:eastAsia="Times New Roman" w:hAnsi="Times New Roman" w:cs="Times New Roman"/>
          <w:lang w:eastAsia="ru-RU"/>
        </w:rPr>
        <w:t>211</w:t>
      </w:r>
      <w:r>
        <w:rPr>
          <w:rFonts w:ascii="Times New Roman" w:eastAsia="Times New Roman" w:hAnsi="Times New Roman" w:cs="Times New Roman"/>
          <w:lang w:eastAsia="ru-RU"/>
        </w:rPr>
        <w:t>от</w:t>
      </w:r>
      <w:r w:rsidR="00B241E1">
        <w:rPr>
          <w:rFonts w:ascii="Times New Roman" w:eastAsia="Times New Roman" w:hAnsi="Times New Roman" w:cs="Times New Roman"/>
          <w:lang w:eastAsia="ru-RU"/>
        </w:rPr>
        <w:t xml:space="preserve"> 28 апреля</w:t>
      </w:r>
      <w:r>
        <w:rPr>
          <w:rFonts w:ascii="Times New Roman" w:eastAsia="Times New Roman" w:hAnsi="Times New Roman" w:cs="Times New Roman"/>
          <w:lang w:eastAsia="ru-RU"/>
        </w:rPr>
        <w:t xml:space="preserve">  2022г</w:t>
      </w:r>
    </w:p>
    <w:p w:rsidR="00BA5D0A" w:rsidRDefault="00BA5D0A" w:rsidP="00BA5D0A">
      <w:pPr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BA5D0A" w:rsidRDefault="00BA5D0A" w:rsidP="00BA5D0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5D0A" w:rsidRDefault="00BA5D0A" w:rsidP="00BA5D0A">
      <w:pPr>
        <w:rPr>
          <w:rFonts w:ascii="Times New Roman" w:hAnsi="Times New Roman" w:cs="Times New Roman"/>
          <w:sz w:val="26"/>
          <w:szCs w:val="26"/>
        </w:rPr>
      </w:pPr>
    </w:p>
    <w:p w:rsidR="00BA5D0A" w:rsidRDefault="00BA5D0A" w:rsidP="00BA5D0A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Межбюджетные трансферты</w:t>
      </w:r>
    </w:p>
    <w:p w:rsidR="00BA5D0A" w:rsidRDefault="00BA5D0A" w:rsidP="00BA5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 осуществление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организации  и осуществлению мероприятий по работе с детьми и молодежью в поселении на 2022 год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 счет межбюджетных  трансфертов, предоставляемых из бюджета сельских  поселений Алакаевка, Богдановка, Георгиевка,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Домашка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Кинельский, Красносамарское, Комсомольский, Чубовка, Малая Малышевка, Новый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Сарбай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Бобровка в бюджет муниципального района Кинельский  в соответствии с заключаемыми  Соглашениями</w:t>
      </w:r>
      <w:proofErr w:type="gramEnd"/>
    </w:p>
    <w:p w:rsidR="00BA5D0A" w:rsidRDefault="00BA5D0A" w:rsidP="00BA5D0A">
      <w:pPr>
        <w:pStyle w:val="a6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49"/>
        <w:gridCol w:w="4021"/>
        <w:gridCol w:w="4801"/>
      </w:tblGrid>
      <w:tr w:rsidR="00BA5D0A" w:rsidTr="00B9751D"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5D0A" w:rsidRDefault="00BA5D0A" w:rsidP="0022124E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BA5D0A" w:rsidRDefault="00BA5D0A" w:rsidP="0022124E">
            <w:pPr>
              <w:pStyle w:val="a6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5D0A" w:rsidRDefault="00BA5D0A" w:rsidP="0022124E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BA5D0A" w:rsidRDefault="00BA5D0A" w:rsidP="0022124E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поселения</w:t>
            </w:r>
          </w:p>
        </w:tc>
        <w:tc>
          <w:tcPr>
            <w:tcW w:w="4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5D0A" w:rsidRDefault="00BA5D0A" w:rsidP="0022124E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 </w:t>
            </w:r>
          </w:p>
          <w:p w:rsidR="00BA5D0A" w:rsidRDefault="00BA5D0A" w:rsidP="0022124E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межбюджетных трансфертов                                                              </w:t>
            </w:r>
          </w:p>
          <w:p w:rsidR="00BA5D0A" w:rsidRDefault="00BA5D0A" w:rsidP="0022124E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в руб.</w:t>
            </w:r>
          </w:p>
        </w:tc>
      </w:tr>
      <w:tr w:rsidR="00BA5D0A" w:rsidTr="00B9751D"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5D0A" w:rsidRDefault="00BA5D0A" w:rsidP="0022124E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5D0A" w:rsidRDefault="00BA5D0A" w:rsidP="0022124E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Алакаевка</w:t>
            </w:r>
          </w:p>
        </w:tc>
        <w:tc>
          <w:tcPr>
            <w:tcW w:w="4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5D0A" w:rsidRDefault="00BA5D0A" w:rsidP="0022124E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141875,76</w:t>
            </w:r>
          </w:p>
        </w:tc>
      </w:tr>
      <w:tr w:rsidR="00B9751D" w:rsidTr="00B9751D"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51D" w:rsidRDefault="00B9751D" w:rsidP="0022124E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51D" w:rsidRDefault="00B9751D" w:rsidP="008D15F4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Бобровка</w:t>
            </w:r>
          </w:p>
        </w:tc>
        <w:tc>
          <w:tcPr>
            <w:tcW w:w="4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51D" w:rsidRDefault="00B9751D" w:rsidP="008D15F4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106966,92</w:t>
            </w:r>
          </w:p>
        </w:tc>
      </w:tr>
      <w:tr w:rsidR="00BA5D0A" w:rsidTr="00B9751D"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5D0A" w:rsidRDefault="00B9751D" w:rsidP="0022124E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5D0A" w:rsidRDefault="00BA5D0A" w:rsidP="0022124E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Богдановка</w:t>
            </w:r>
          </w:p>
        </w:tc>
        <w:tc>
          <w:tcPr>
            <w:tcW w:w="4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5D0A" w:rsidRDefault="00BA5D0A" w:rsidP="0022124E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83382,84</w:t>
            </w:r>
          </w:p>
        </w:tc>
      </w:tr>
      <w:tr w:rsidR="00B9751D" w:rsidTr="00B9751D"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51D" w:rsidRDefault="00B9751D" w:rsidP="0022124E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51D" w:rsidRDefault="00B9751D" w:rsidP="008D15F4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Георгиевка</w:t>
            </w:r>
          </w:p>
        </w:tc>
        <w:tc>
          <w:tcPr>
            <w:tcW w:w="4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51D" w:rsidRDefault="00B9751D" w:rsidP="008D15F4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136886,32</w:t>
            </w:r>
          </w:p>
        </w:tc>
      </w:tr>
      <w:tr w:rsidR="00B9751D" w:rsidTr="00B9751D"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51D" w:rsidRDefault="00B9751D" w:rsidP="0022124E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51D" w:rsidRDefault="00B9751D" w:rsidP="008D15F4">
            <w:pPr>
              <w:pStyle w:val="a6"/>
              <w:rPr>
                <w:szCs w:val="28"/>
              </w:rPr>
            </w:pPr>
            <w:proofErr w:type="spellStart"/>
            <w:r>
              <w:rPr>
                <w:szCs w:val="28"/>
              </w:rPr>
              <w:t>Домашка</w:t>
            </w:r>
            <w:proofErr w:type="spellEnd"/>
          </w:p>
        </w:tc>
        <w:tc>
          <w:tcPr>
            <w:tcW w:w="4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51D" w:rsidRDefault="00B9751D" w:rsidP="008D15F4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316175,08</w:t>
            </w:r>
          </w:p>
        </w:tc>
      </w:tr>
      <w:tr w:rsidR="00B9751D" w:rsidTr="00B9751D"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51D" w:rsidRDefault="00B9751D" w:rsidP="0022124E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51D" w:rsidRDefault="00B9751D" w:rsidP="008D15F4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Кинельский</w:t>
            </w:r>
          </w:p>
        </w:tc>
        <w:tc>
          <w:tcPr>
            <w:tcW w:w="4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51D" w:rsidRDefault="00B9751D" w:rsidP="008D15F4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195054,96</w:t>
            </w:r>
          </w:p>
        </w:tc>
      </w:tr>
      <w:tr w:rsidR="00B9751D" w:rsidTr="00B9751D"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51D" w:rsidRDefault="00B9751D" w:rsidP="0022124E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51D" w:rsidRDefault="00B9751D" w:rsidP="008D15F4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Комсомольский</w:t>
            </w:r>
          </w:p>
        </w:tc>
        <w:tc>
          <w:tcPr>
            <w:tcW w:w="4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51D" w:rsidRDefault="00B9751D" w:rsidP="008D15F4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252389,52</w:t>
            </w:r>
          </w:p>
        </w:tc>
      </w:tr>
      <w:tr w:rsidR="00BA5D0A" w:rsidTr="00B9751D"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5D0A" w:rsidRDefault="00B9751D" w:rsidP="0022124E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5D0A" w:rsidRDefault="00BA5D0A" w:rsidP="0022124E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Красносамарское</w:t>
            </w:r>
          </w:p>
        </w:tc>
        <w:tc>
          <w:tcPr>
            <w:tcW w:w="4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5D0A" w:rsidRDefault="00BA5D0A" w:rsidP="0022124E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180493,32</w:t>
            </w:r>
          </w:p>
        </w:tc>
      </w:tr>
      <w:tr w:rsidR="00B9751D" w:rsidTr="00B9751D"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51D" w:rsidRDefault="00B9751D" w:rsidP="0022124E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51D" w:rsidRDefault="00B9751D" w:rsidP="008D15F4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Малая Малышевка</w:t>
            </w:r>
          </w:p>
        </w:tc>
        <w:tc>
          <w:tcPr>
            <w:tcW w:w="4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51D" w:rsidRDefault="00B9751D" w:rsidP="008D15F4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230373,00</w:t>
            </w:r>
          </w:p>
        </w:tc>
      </w:tr>
      <w:tr w:rsidR="00B9751D" w:rsidTr="00B9751D"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51D" w:rsidRDefault="00B9751D" w:rsidP="0022124E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51D" w:rsidRDefault="00B9751D" w:rsidP="008D15F4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Новый </w:t>
            </w:r>
            <w:proofErr w:type="spellStart"/>
            <w:r>
              <w:rPr>
                <w:szCs w:val="28"/>
              </w:rPr>
              <w:t>Сарбай</w:t>
            </w:r>
            <w:proofErr w:type="spellEnd"/>
          </w:p>
        </w:tc>
        <w:tc>
          <w:tcPr>
            <w:tcW w:w="4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51D" w:rsidRDefault="00B9751D" w:rsidP="008D15F4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40000,00</w:t>
            </w:r>
          </w:p>
        </w:tc>
      </w:tr>
      <w:tr w:rsidR="00B9751D" w:rsidTr="00B9751D"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51D" w:rsidRDefault="00B9751D" w:rsidP="00B9751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51D" w:rsidRDefault="00B9751D" w:rsidP="008D15F4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Чубовка</w:t>
            </w:r>
          </w:p>
        </w:tc>
        <w:tc>
          <w:tcPr>
            <w:tcW w:w="4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51D" w:rsidRDefault="00B9751D" w:rsidP="008D15F4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317152,56</w:t>
            </w:r>
          </w:p>
        </w:tc>
      </w:tr>
    </w:tbl>
    <w:p w:rsidR="00BA5D0A" w:rsidRDefault="00BA5D0A" w:rsidP="00BA5D0A"/>
    <w:p w:rsidR="00BA5D0A" w:rsidRDefault="00BA5D0A">
      <w:pPr>
        <w:spacing w:after="0" w:line="100" w:lineRule="atLeast"/>
        <w:jc w:val="right"/>
        <w:rPr>
          <w:rFonts w:ascii="Times New Roman" w:eastAsia="Times New Roman" w:hAnsi="Times New Roman" w:cs="Times New Roman"/>
          <w:lang w:eastAsia="ru-RU"/>
        </w:rPr>
      </w:pPr>
    </w:p>
    <w:p w:rsidR="00BA5D0A" w:rsidRDefault="00BA5D0A">
      <w:pPr>
        <w:spacing w:after="0" w:line="100" w:lineRule="atLeast"/>
        <w:jc w:val="right"/>
        <w:rPr>
          <w:rFonts w:ascii="Times New Roman" w:eastAsia="Times New Roman" w:hAnsi="Times New Roman" w:cs="Times New Roman"/>
          <w:lang w:eastAsia="ru-RU"/>
        </w:rPr>
      </w:pPr>
    </w:p>
    <w:p w:rsidR="00BA5D0A" w:rsidRDefault="00BA5D0A">
      <w:pPr>
        <w:spacing w:after="0" w:line="100" w:lineRule="atLeast"/>
        <w:jc w:val="right"/>
        <w:rPr>
          <w:rFonts w:ascii="Times New Roman" w:eastAsia="Times New Roman" w:hAnsi="Times New Roman" w:cs="Times New Roman"/>
          <w:lang w:eastAsia="ru-RU"/>
        </w:rPr>
      </w:pPr>
    </w:p>
    <w:p w:rsidR="00BA5D0A" w:rsidRDefault="00BA5D0A">
      <w:pPr>
        <w:spacing w:after="0" w:line="100" w:lineRule="atLeast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BA5D0A">
      <w:pgSz w:w="11906" w:h="16838"/>
      <w:pgMar w:top="1276" w:right="850" w:bottom="1276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1A9" w:rsidRDefault="005731A9" w:rsidP="00773C19">
      <w:pPr>
        <w:spacing w:after="0" w:line="240" w:lineRule="auto"/>
      </w:pPr>
      <w:r>
        <w:separator/>
      </w:r>
    </w:p>
  </w:endnote>
  <w:endnote w:type="continuationSeparator" w:id="0">
    <w:p w:rsidR="005731A9" w:rsidRDefault="005731A9" w:rsidP="0077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1A9" w:rsidRDefault="005731A9" w:rsidP="00773C19">
      <w:pPr>
        <w:spacing w:after="0" w:line="240" w:lineRule="auto"/>
      </w:pPr>
      <w:r>
        <w:separator/>
      </w:r>
    </w:p>
  </w:footnote>
  <w:footnote w:type="continuationSeparator" w:id="0">
    <w:p w:rsidR="005731A9" w:rsidRDefault="005731A9" w:rsidP="00773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39CD"/>
    <w:rsid w:val="00067983"/>
    <w:rsid w:val="000C39CD"/>
    <w:rsid w:val="00185387"/>
    <w:rsid w:val="00222563"/>
    <w:rsid w:val="005731A9"/>
    <w:rsid w:val="00661299"/>
    <w:rsid w:val="00750A64"/>
    <w:rsid w:val="00773C19"/>
    <w:rsid w:val="00990D2B"/>
    <w:rsid w:val="00A8163F"/>
    <w:rsid w:val="00B241E1"/>
    <w:rsid w:val="00B9751D"/>
    <w:rsid w:val="00BA5D0A"/>
    <w:rsid w:val="00D443DE"/>
    <w:rsid w:val="00DC34E1"/>
    <w:rsid w:val="00E2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styleId="1">
    <w:name w:val="heading 1"/>
    <w:basedOn w:val="a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Pr>
      <w:rFonts w:ascii="Cambria" w:hAnsi="Cambria"/>
      <w:b/>
      <w:bCs/>
      <w:color w:val="365F91"/>
      <w:sz w:val="28"/>
      <w:szCs w:val="28"/>
    </w:r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ListLabel1">
    <w:name w:val="ListLabel 1"/>
    <w:rPr>
      <w:color w:val="000000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styleId="a9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pPr>
      <w:ind w:left="720"/>
      <w:contextualSpacing/>
    </w:pPr>
  </w:style>
  <w:style w:type="paragraph" w:styleId="ab">
    <w:name w:val="No Spacing"/>
    <w:pPr>
      <w:suppressAutoHyphens/>
      <w:spacing w:after="0" w:line="100" w:lineRule="atLeast"/>
    </w:pPr>
    <w:rPr>
      <w:rFonts w:ascii="Calibri" w:eastAsia="SimSun" w:hAnsi="Calibri" w:cs="Calibri"/>
      <w:lang w:eastAsia="en-US"/>
    </w:rPr>
  </w:style>
  <w:style w:type="paragraph" w:styleId="ac">
    <w:name w:val="header"/>
    <w:basedOn w:val="a"/>
    <w:link w:val="ad"/>
    <w:uiPriority w:val="99"/>
    <w:unhideWhenUsed/>
    <w:rsid w:val="00773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73C19"/>
    <w:rPr>
      <w:rFonts w:ascii="Calibri" w:eastAsia="SimSun" w:hAnsi="Calibri" w:cs="Calibri"/>
      <w:lang w:eastAsia="en-US"/>
    </w:rPr>
  </w:style>
  <w:style w:type="paragraph" w:styleId="ae">
    <w:name w:val="footer"/>
    <w:basedOn w:val="a"/>
    <w:link w:val="af"/>
    <w:uiPriority w:val="99"/>
    <w:unhideWhenUsed/>
    <w:rsid w:val="00773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73C19"/>
    <w:rPr>
      <w:rFonts w:ascii="Calibri" w:eastAsia="SimSu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Makshanova</dc:creator>
  <cp:lastModifiedBy>Хафиятуллова Алсу Харисовна</cp:lastModifiedBy>
  <cp:revision>19</cp:revision>
  <cp:lastPrinted>2022-04-20T12:38:00Z</cp:lastPrinted>
  <dcterms:created xsi:type="dcterms:W3CDTF">2021-12-23T04:34:00Z</dcterms:created>
  <dcterms:modified xsi:type="dcterms:W3CDTF">2022-04-22T11:02:00Z</dcterms:modified>
</cp:coreProperties>
</file>