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EAB5" w14:textId="77777777" w:rsidR="00F738C0" w:rsidRPr="00F738C0" w:rsidRDefault="00F738C0" w:rsidP="00F738C0">
      <w:pPr>
        <w:jc w:val="center"/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8C0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14:paraId="53DAE830" w14:textId="77777777" w:rsidR="00F738C0" w:rsidRDefault="00F738C0" w:rsidP="00F738C0">
      <w:pPr>
        <w:pBdr>
          <w:bottom w:val="thinThickSmallGap" w:sz="18" w:space="1" w:color="auto"/>
        </w:pBdr>
        <w:spacing w:before="120" w:after="120"/>
      </w:pPr>
    </w:p>
    <w:p w14:paraId="100A4964" w14:textId="34B24FD0" w:rsidR="00F738C0" w:rsidRPr="00A1115D" w:rsidRDefault="00F738C0" w:rsidP="00F738C0">
      <w:pPr>
        <w:pStyle w:val="a8"/>
        <w:tabs>
          <w:tab w:val="left" w:pos="567"/>
          <w:tab w:val="left" w:pos="1134"/>
        </w:tabs>
        <w:rPr>
          <w:bCs/>
          <w:lang w:val="ru-RU"/>
        </w:rPr>
      </w:pPr>
      <w:r w:rsidRPr="00A1115D">
        <w:rPr>
          <w:bCs/>
        </w:rPr>
        <w:t xml:space="preserve">                </w:t>
      </w:r>
      <w:r w:rsidR="00A1115D" w:rsidRPr="00A1115D">
        <w:rPr>
          <w:bCs/>
          <w:lang w:val="ru-RU"/>
        </w:rPr>
        <w:t xml:space="preserve">    </w:t>
      </w:r>
      <w:r w:rsidR="00A1115D">
        <w:rPr>
          <w:bCs/>
          <w:lang w:val="ru-RU"/>
        </w:rPr>
        <w:t xml:space="preserve">    </w:t>
      </w:r>
      <w:r w:rsidRPr="00A1115D">
        <w:rPr>
          <w:bCs/>
        </w:rPr>
        <w:t xml:space="preserve"> </w:t>
      </w:r>
      <w:r w:rsidR="00C8380D">
        <w:rPr>
          <w:bCs/>
          <w:lang w:val="ru-RU"/>
        </w:rPr>
        <w:t xml:space="preserve">               </w:t>
      </w:r>
      <w:r w:rsidRPr="00A1115D">
        <w:rPr>
          <w:bCs/>
        </w:rPr>
        <w:t>Самарская область, г. Кинель ул. Ленина 36</w:t>
      </w:r>
    </w:p>
    <w:p w14:paraId="250CB03A" w14:textId="77777777" w:rsidR="00A1115D" w:rsidRDefault="00A1115D" w:rsidP="00F738C0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F738C0" w:rsidRPr="00BD0075" w14:paraId="06E11BFB" w14:textId="77777777" w:rsidTr="0050589A">
        <w:tc>
          <w:tcPr>
            <w:tcW w:w="3240" w:type="dxa"/>
          </w:tcPr>
          <w:p w14:paraId="3615C10E" w14:textId="1987BB52" w:rsidR="00F738C0" w:rsidRPr="00C8380D" w:rsidRDefault="009368A2" w:rsidP="004E771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380D">
              <w:rPr>
                <w:b/>
                <w:bCs/>
                <w:color w:val="000000"/>
                <w:sz w:val="28"/>
                <w:szCs w:val="28"/>
              </w:rPr>
              <w:t>17 октября 2023</w:t>
            </w:r>
            <w:r w:rsidR="00F738C0" w:rsidRPr="00C8380D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80" w:type="dxa"/>
          </w:tcPr>
          <w:p w14:paraId="7B9BF94B" w14:textId="77777777" w:rsidR="00F738C0" w:rsidRPr="00C8380D" w:rsidRDefault="00F738C0" w:rsidP="005058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</w:tcPr>
          <w:p w14:paraId="29B7AFD4" w14:textId="6F793171" w:rsidR="00F738C0" w:rsidRPr="00C8380D" w:rsidRDefault="00F738C0" w:rsidP="009368A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8380D">
              <w:rPr>
                <w:b/>
                <w:bCs/>
                <w:color w:val="000000"/>
                <w:sz w:val="28"/>
                <w:szCs w:val="28"/>
              </w:rPr>
              <w:t xml:space="preserve">                       № </w:t>
            </w:r>
            <w:r w:rsidR="009368A2" w:rsidRPr="00C8380D">
              <w:rPr>
                <w:b/>
                <w:bCs/>
                <w:color w:val="000000"/>
                <w:sz w:val="28"/>
                <w:szCs w:val="28"/>
              </w:rPr>
              <w:t>228</w:t>
            </w:r>
          </w:p>
        </w:tc>
      </w:tr>
    </w:tbl>
    <w:p w14:paraId="04FB15FF" w14:textId="77777777" w:rsidR="00F738C0" w:rsidRPr="00BD0075" w:rsidRDefault="00F738C0" w:rsidP="00F738C0">
      <w:pPr>
        <w:pStyle w:val="a8"/>
        <w:tabs>
          <w:tab w:val="left" w:pos="567"/>
          <w:tab w:val="left" w:pos="1134"/>
        </w:tabs>
        <w:ind w:left="703"/>
        <w:rPr>
          <w:b/>
          <w:sz w:val="27"/>
          <w:szCs w:val="27"/>
        </w:rPr>
      </w:pPr>
      <w:r w:rsidRPr="00BD0075">
        <w:rPr>
          <w:b/>
          <w:sz w:val="27"/>
          <w:szCs w:val="27"/>
        </w:rPr>
        <w:t xml:space="preserve">                                   </w:t>
      </w:r>
    </w:p>
    <w:p w14:paraId="2F8798C0" w14:textId="39D31481" w:rsidR="00F738C0" w:rsidRPr="00BD0075" w:rsidRDefault="00F738C0" w:rsidP="00F738C0">
      <w:pPr>
        <w:pStyle w:val="a8"/>
        <w:tabs>
          <w:tab w:val="left" w:pos="567"/>
          <w:tab w:val="left" w:pos="1134"/>
        </w:tabs>
        <w:ind w:left="703"/>
        <w:rPr>
          <w:b/>
          <w:sz w:val="27"/>
          <w:szCs w:val="27"/>
        </w:rPr>
      </w:pPr>
      <w:r w:rsidRPr="00BD0075">
        <w:rPr>
          <w:b/>
          <w:sz w:val="27"/>
          <w:szCs w:val="27"/>
        </w:rPr>
        <w:t xml:space="preserve">                                        </w:t>
      </w:r>
      <w:r w:rsidR="00A1115D">
        <w:rPr>
          <w:b/>
          <w:sz w:val="27"/>
          <w:szCs w:val="27"/>
          <w:lang w:val="ru-RU"/>
        </w:rPr>
        <w:t xml:space="preserve">  </w:t>
      </w:r>
      <w:r w:rsidRPr="00BD0075">
        <w:rPr>
          <w:b/>
          <w:sz w:val="27"/>
          <w:szCs w:val="27"/>
        </w:rPr>
        <w:t xml:space="preserve">  РЕШЕНИЕ</w:t>
      </w:r>
    </w:p>
    <w:p w14:paraId="7FFBD1AB" w14:textId="77777777" w:rsidR="00F838EE" w:rsidRDefault="00F838EE" w:rsidP="00F838EE">
      <w:pPr>
        <w:autoSpaceDE w:val="0"/>
        <w:ind w:right="4252"/>
        <w:rPr>
          <w:b/>
          <w:sz w:val="28"/>
          <w:szCs w:val="28"/>
        </w:rPr>
      </w:pPr>
    </w:p>
    <w:p w14:paraId="7AA777BE" w14:textId="3D474951" w:rsidR="00F738C0" w:rsidRDefault="00F838EE" w:rsidP="00F738C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дополнительных </w:t>
      </w:r>
      <w:proofErr w:type="gramStart"/>
      <w:r>
        <w:rPr>
          <w:b/>
          <w:bCs/>
          <w:sz w:val="28"/>
          <w:szCs w:val="28"/>
        </w:rPr>
        <w:t>выборов депутат</w:t>
      </w:r>
      <w:r w:rsidR="009368A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Собрани</w:t>
      </w:r>
      <w:r w:rsidR="00024D4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представителей сельск</w:t>
      </w:r>
      <w:r w:rsidR="00F738C0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поселени</w:t>
      </w:r>
      <w:r w:rsidR="00F738C0">
        <w:rPr>
          <w:b/>
          <w:bCs/>
          <w:sz w:val="28"/>
          <w:szCs w:val="28"/>
        </w:rPr>
        <w:t>я</w:t>
      </w:r>
      <w:proofErr w:type="gramEnd"/>
      <w:r>
        <w:rPr>
          <w:b/>
          <w:bCs/>
          <w:sz w:val="28"/>
          <w:szCs w:val="28"/>
        </w:rPr>
        <w:t xml:space="preserve"> </w:t>
      </w:r>
      <w:r w:rsidR="009368A2">
        <w:rPr>
          <w:b/>
          <w:bCs/>
          <w:sz w:val="28"/>
          <w:szCs w:val="28"/>
        </w:rPr>
        <w:t>Кине</w:t>
      </w:r>
      <w:r w:rsidR="00C83B80">
        <w:rPr>
          <w:b/>
          <w:bCs/>
          <w:sz w:val="28"/>
          <w:szCs w:val="28"/>
        </w:rPr>
        <w:t>льский</w:t>
      </w:r>
      <w:r w:rsidRPr="00F738C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Кинельский С</w:t>
      </w:r>
      <w:bookmarkStart w:id="0" w:name="_GoBack"/>
      <w:bookmarkEnd w:id="0"/>
      <w:r>
        <w:rPr>
          <w:b/>
          <w:sz w:val="28"/>
          <w:szCs w:val="28"/>
        </w:rPr>
        <w:t xml:space="preserve">амарской области </w:t>
      </w:r>
      <w:r w:rsidR="00C8380D">
        <w:rPr>
          <w:b/>
          <w:sz w:val="28"/>
          <w:szCs w:val="28"/>
        </w:rPr>
        <w:t xml:space="preserve">четвертого созыва </w:t>
      </w:r>
      <w:r>
        <w:rPr>
          <w:b/>
          <w:sz w:val="28"/>
          <w:szCs w:val="28"/>
        </w:rPr>
        <w:t>по одномандатн</w:t>
      </w:r>
      <w:r w:rsidR="009368A2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избирательн</w:t>
      </w:r>
      <w:r w:rsidR="009368A2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округ</w:t>
      </w:r>
      <w:r w:rsidR="009368A2">
        <w:rPr>
          <w:b/>
          <w:sz w:val="28"/>
          <w:szCs w:val="28"/>
        </w:rPr>
        <w:t>ам</w:t>
      </w:r>
      <w:r w:rsidR="00F738C0">
        <w:rPr>
          <w:b/>
          <w:sz w:val="28"/>
          <w:szCs w:val="28"/>
        </w:rPr>
        <w:t xml:space="preserve"> </w:t>
      </w:r>
      <w:r w:rsidR="009368A2">
        <w:rPr>
          <w:b/>
          <w:sz w:val="28"/>
          <w:szCs w:val="28"/>
        </w:rPr>
        <w:t>№</w:t>
      </w:r>
      <w:r w:rsidR="00F738C0">
        <w:rPr>
          <w:b/>
          <w:sz w:val="28"/>
          <w:szCs w:val="28"/>
        </w:rPr>
        <w:t xml:space="preserve">№ </w:t>
      </w:r>
      <w:r w:rsidR="009368A2">
        <w:rPr>
          <w:b/>
          <w:sz w:val="28"/>
          <w:szCs w:val="28"/>
        </w:rPr>
        <w:t>2,4,8</w:t>
      </w:r>
      <w:r w:rsidR="00A1115D">
        <w:rPr>
          <w:b/>
          <w:sz w:val="28"/>
          <w:szCs w:val="28"/>
        </w:rPr>
        <w:t xml:space="preserve"> </w:t>
      </w:r>
    </w:p>
    <w:p w14:paraId="05A9A026" w14:textId="77777777" w:rsidR="00F838EE" w:rsidRDefault="00F838EE" w:rsidP="00F838E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57B8448" w14:textId="3C91B7DC" w:rsidR="00F738C0" w:rsidRDefault="00C8380D" w:rsidP="009715F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досрочным прекращением полномочий депутатов </w:t>
      </w:r>
      <w:r w:rsidRPr="00C8380D">
        <w:rPr>
          <w:sz w:val="28"/>
          <w:szCs w:val="28"/>
        </w:rPr>
        <w:t xml:space="preserve">Собрания представителей сельского поселения Кинельский муниципального района Кинельский Самарской области четвертого </w:t>
      </w:r>
      <w:r w:rsidRPr="00C8380D">
        <w:rPr>
          <w:sz w:val="28"/>
          <w:szCs w:val="28"/>
        </w:rPr>
        <w:t>созыва, избранных</w:t>
      </w:r>
      <w:r>
        <w:rPr>
          <w:sz w:val="28"/>
          <w:szCs w:val="28"/>
        </w:rPr>
        <w:t xml:space="preserve"> по одномандатным избирательным округам №№ </w:t>
      </w:r>
      <w:r>
        <w:rPr>
          <w:sz w:val="28"/>
          <w:szCs w:val="28"/>
        </w:rPr>
        <w:t>2,4,8</w:t>
      </w:r>
      <w:r>
        <w:rPr>
          <w:sz w:val="28"/>
          <w:szCs w:val="28"/>
        </w:rPr>
        <w:t xml:space="preserve"> руководствуясь пунктом 9.1 статьи 26, пунктом 8 статьи 71 Федерального</w:t>
      </w:r>
      <w:r w:rsidRPr="00D904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</w:t>
      </w:r>
      <w:r w:rsidRPr="00D904B1">
        <w:rPr>
          <w:sz w:val="28"/>
          <w:szCs w:val="28"/>
        </w:rPr>
        <w:t>Об основных гарантиях избирательных прав и права на уч</w:t>
      </w:r>
      <w:r w:rsidRPr="00D904B1">
        <w:rPr>
          <w:sz w:val="28"/>
          <w:szCs w:val="28"/>
        </w:rPr>
        <w:t>а</w:t>
      </w:r>
      <w:r w:rsidRPr="00D904B1">
        <w:rPr>
          <w:sz w:val="28"/>
          <w:szCs w:val="28"/>
        </w:rPr>
        <w:t>стие в референдуме граж</w:t>
      </w:r>
      <w:r>
        <w:rPr>
          <w:sz w:val="28"/>
          <w:szCs w:val="28"/>
        </w:rPr>
        <w:t>дан Российской Федерации», частью 1.1 статьи 25, статьей 73</w:t>
      </w:r>
      <w:r w:rsidRPr="00240F17">
        <w:rPr>
          <w:sz w:val="28"/>
          <w:szCs w:val="28"/>
        </w:rPr>
        <w:t xml:space="preserve"> </w:t>
      </w:r>
      <w:r w:rsidRPr="0020656C">
        <w:rPr>
          <w:sz w:val="28"/>
          <w:szCs w:val="28"/>
        </w:rPr>
        <w:t>Закон</w:t>
      </w:r>
      <w:r>
        <w:rPr>
          <w:sz w:val="28"/>
          <w:szCs w:val="28"/>
        </w:rPr>
        <w:t>а Самарской области «</w:t>
      </w:r>
      <w:r w:rsidRPr="0020656C">
        <w:rPr>
          <w:sz w:val="28"/>
          <w:szCs w:val="28"/>
        </w:rPr>
        <w:t>О</w:t>
      </w:r>
      <w:proofErr w:type="gramEnd"/>
      <w:r w:rsidRPr="0020656C">
        <w:rPr>
          <w:sz w:val="28"/>
          <w:szCs w:val="28"/>
        </w:rPr>
        <w:t xml:space="preserve"> </w:t>
      </w:r>
      <w:proofErr w:type="gramStart"/>
      <w:r w:rsidRPr="0020656C">
        <w:rPr>
          <w:sz w:val="28"/>
          <w:szCs w:val="28"/>
        </w:rPr>
        <w:t>выборах депутатов представительных органов муниципальных</w:t>
      </w:r>
      <w:r>
        <w:rPr>
          <w:sz w:val="28"/>
          <w:szCs w:val="28"/>
        </w:rPr>
        <w:t xml:space="preserve"> образований Самарской области», постановлением Избирательной комиссии Самарской о</w:t>
      </w:r>
      <w:r>
        <w:rPr>
          <w:sz w:val="28"/>
          <w:szCs w:val="28"/>
        </w:rPr>
        <w:t xml:space="preserve">бласти </w:t>
      </w:r>
      <w:r>
        <w:rPr>
          <w:sz w:val="28"/>
          <w:szCs w:val="28"/>
        </w:rPr>
        <w:t>от 21 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реля 2022 года № 13/87-7 «О возложении полномочий по подготовке и проведению выборов в органы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местного референдума в Самарской области на территориальные избирательные комиссии», </w:t>
      </w:r>
      <w:r w:rsidRPr="00240F17">
        <w:rPr>
          <w:sz w:val="28"/>
          <w:szCs w:val="28"/>
        </w:rPr>
        <w:t xml:space="preserve">территориальная избирательная комиссия </w:t>
      </w:r>
      <w:r w:rsidRPr="00C8380D">
        <w:rPr>
          <w:sz w:val="28"/>
          <w:szCs w:val="28"/>
        </w:rPr>
        <w:t>Кинельского района</w:t>
      </w:r>
      <w:r>
        <w:rPr>
          <w:i/>
          <w:sz w:val="28"/>
          <w:szCs w:val="28"/>
        </w:rPr>
        <w:t xml:space="preserve"> </w:t>
      </w:r>
      <w:r w:rsidRPr="00240F17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="00F738C0" w:rsidRPr="00C8380D">
        <w:rPr>
          <w:sz w:val="28"/>
          <w:szCs w:val="28"/>
        </w:rPr>
        <w:t>:</w:t>
      </w:r>
      <w:proofErr w:type="gramEnd"/>
    </w:p>
    <w:p w14:paraId="2E8EA15D" w14:textId="72D46C75" w:rsidR="00F838EE" w:rsidRPr="00F738C0" w:rsidRDefault="00F838EE" w:rsidP="009715F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дополнительные выборы депутат</w:t>
      </w:r>
      <w:r w:rsidR="009368A2">
        <w:rPr>
          <w:sz w:val="28"/>
          <w:szCs w:val="28"/>
        </w:rPr>
        <w:t>ов</w:t>
      </w:r>
      <w:r>
        <w:rPr>
          <w:sz w:val="28"/>
          <w:szCs w:val="28"/>
        </w:rPr>
        <w:t xml:space="preserve"> Собрани</w:t>
      </w:r>
      <w:r w:rsidR="00024D4F">
        <w:rPr>
          <w:sz w:val="28"/>
          <w:szCs w:val="28"/>
        </w:rPr>
        <w:t>я</w:t>
      </w:r>
      <w:r w:rsidR="00F73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сельского </w:t>
      </w:r>
      <w:r w:rsidRPr="00F738C0">
        <w:rPr>
          <w:sz w:val="28"/>
          <w:szCs w:val="28"/>
        </w:rPr>
        <w:t xml:space="preserve">поселения </w:t>
      </w:r>
      <w:r w:rsidR="009368A2">
        <w:rPr>
          <w:sz w:val="28"/>
          <w:szCs w:val="28"/>
        </w:rPr>
        <w:t>Кине</w:t>
      </w:r>
      <w:r w:rsidR="00C83B80">
        <w:rPr>
          <w:sz w:val="28"/>
          <w:szCs w:val="28"/>
        </w:rPr>
        <w:t>льский</w:t>
      </w:r>
      <w:r w:rsidR="00F738C0" w:rsidRPr="00F738C0">
        <w:rPr>
          <w:sz w:val="28"/>
          <w:szCs w:val="28"/>
        </w:rPr>
        <w:t xml:space="preserve"> </w:t>
      </w:r>
      <w:r w:rsidRPr="00F738C0">
        <w:rPr>
          <w:sz w:val="28"/>
          <w:szCs w:val="28"/>
        </w:rPr>
        <w:t xml:space="preserve">муниципального района Кинельский Самарской области  </w:t>
      </w:r>
      <w:r w:rsidR="00C8380D">
        <w:rPr>
          <w:sz w:val="28"/>
          <w:szCs w:val="28"/>
        </w:rPr>
        <w:t xml:space="preserve">четвертого созыва </w:t>
      </w:r>
      <w:r w:rsidRPr="00F738C0">
        <w:rPr>
          <w:sz w:val="28"/>
          <w:szCs w:val="28"/>
        </w:rPr>
        <w:t>по одномандатн</w:t>
      </w:r>
      <w:r w:rsidR="009368A2">
        <w:rPr>
          <w:sz w:val="28"/>
          <w:szCs w:val="28"/>
        </w:rPr>
        <w:t>ым</w:t>
      </w:r>
      <w:r w:rsidR="00F738C0" w:rsidRPr="00F738C0">
        <w:rPr>
          <w:sz w:val="28"/>
          <w:szCs w:val="28"/>
        </w:rPr>
        <w:t xml:space="preserve"> </w:t>
      </w:r>
      <w:r w:rsidRPr="00F738C0">
        <w:rPr>
          <w:sz w:val="28"/>
          <w:szCs w:val="28"/>
        </w:rPr>
        <w:t>избирател</w:t>
      </w:r>
      <w:r w:rsidR="00F77BA4" w:rsidRPr="00F738C0">
        <w:rPr>
          <w:sz w:val="28"/>
          <w:szCs w:val="28"/>
        </w:rPr>
        <w:t>ьн</w:t>
      </w:r>
      <w:r w:rsidR="009368A2">
        <w:rPr>
          <w:sz w:val="28"/>
          <w:szCs w:val="28"/>
        </w:rPr>
        <w:t>ым</w:t>
      </w:r>
      <w:r w:rsidR="00F77BA4" w:rsidRPr="00F738C0">
        <w:rPr>
          <w:sz w:val="28"/>
          <w:szCs w:val="28"/>
        </w:rPr>
        <w:t xml:space="preserve"> округ</w:t>
      </w:r>
      <w:r w:rsidR="009368A2">
        <w:rPr>
          <w:sz w:val="28"/>
          <w:szCs w:val="28"/>
        </w:rPr>
        <w:t>ам</w:t>
      </w:r>
      <w:r w:rsidR="00F77BA4" w:rsidRPr="00F738C0">
        <w:rPr>
          <w:sz w:val="28"/>
          <w:szCs w:val="28"/>
        </w:rPr>
        <w:t xml:space="preserve"> </w:t>
      </w:r>
      <w:r w:rsidR="009368A2">
        <w:rPr>
          <w:sz w:val="28"/>
          <w:szCs w:val="28"/>
        </w:rPr>
        <w:t>№</w:t>
      </w:r>
      <w:r w:rsidR="00F77BA4" w:rsidRPr="00F738C0">
        <w:rPr>
          <w:sz w:val="28"/>
          <w:szCs w:val="28"/>
        </w:rPr>
        <w:t xml:space="preserve">№ </w:t>
      </w:r>
      <w:r w:rsidR="009368A2">
        <w:rPr>
          <w:sz w:val="28"/>
          <w:szCs w:val="28"/>
        </w:rPr>
        <w:t>2,4,8</w:t>
      </w:r>
      <w:r w:rsidR="00A1115D">
        <w:rPr>
          <w:sz w:val="28"/>
          <w:szCs w:val="28"/>
        </w:rPr>
        <w:t xml:space="preserve"> </w:t>
      </w:r>
      <w:r w:rsidRPr="00F738C0">
        <w:rPr>
          <w:sz w:val="28"/>
          <w:szCs w:val="28"/>
        </w:rPr>
        <w:t xml:space="preserve">на </w:t>
      </w:r>
      <w:r w:rsidR="009368A2">
        <w:rPr>
          <w:sz w:val="28"/>
          <w:szCs w:val="28"/>
        </w:rPr>
        <w:t>14 января</w:t>
      </w:r>
      <w:r w:rsidRPr="00F738C0">
        <w:rPr>
          <w:sz w:val="28"/>
          <w:szCs w:val="28"/>
        </w:rPr>
        <w:t xml:space="preserve"> 20</w:t>
      </w:r>
      <w:r w:rsidR="00F77BA4" w:rsidRPr="00F738C0">
        <w:rPr>
          <w:sz w:val="28"/>
          <w:szCs w:val="28"/>
        </w:rPr>
        <w:t>2</w:t>
      </w:r>
      <w:r w:rsidR="009368A2">
        <w:rPr>
          <w:sz w:val="28"/>
          <w:szCs w:val="28"/>
        </w:rPr>
        <w:t>4</w:t>
      </w:r>
      <w:r w:rsidRPr="00F738C0">
        <w:rPr>
          <w:sz w:val="28"/>
          <w:szCs w:val="28"/>
        </w:rPr>
        <w:t xml:space="preserve"> года.</w:t>
      </w:r>
    </w:p>
    <w:p w14:paraId="25CF2802" w14:textId="7E7F4A18" w:rsidR="00F838EE" w:rsidRPr="00A45544" w:rsidRDefault="00F738C0" w:rsidP="00C8380D">
      <w:pPr>
        <w:pStyle w:val="a8"/>
        <w:tabs>
          <w:tab w:val="left" w:pos="567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F838EE" w:rsidRPr="00F738C0">
        <w:rPr>
          <w:sz w:val="28"/>
          <w:szCs w:val="28"/>
        </w:rPr>
        <w:t xml:space="preserve">2. </w:t>
      </w:r>
      <w:r w:rsidR="00C8380D" w:rsidRPr="00DA7DA8">
        <w:rPr>
          <w:sz w:val="28"/>
          <w:szCs w:val="28"/>
        </w:rPr>
        <w:t xml:space="preserve">Опубликовать настоящее решение в газете </w:t>
      </w:r>
      <w:r w:rsidR="00C8380D" w:rsidRPr="00C8380D">
        <w:rPr>
          <w:sz w:val="28"/>
          <w:szCs w:val="28"/>
          <w:lang w:val="ru-RU"/>
        </w:rPr>
        <w:t>«Междуречье»</w:t>
      </w:r>
      <w:r w:rsidR="00C8380D" w:rsidRPr="00DA7DA8">
        <w:rPr>
          <w:sz w:val="28"/>
          <w:szCs w:val="28"/>
        </w:rPr>
        <w:t>, а также разместить в информационно-телекоммуникационной сети «Интернет».</w:t>
      </w:r>
    </w:p>
    <w:p w14:paraId="173E9B63" w14:textId="77777777" w:rsidR="00F02C44" w:rsidRDefault="00F02C44" w:rsidP="00F838EE">
      <w:pPr>
        <w:ind w:right="-284"/>
        <w:rPr>
          <w:b/>
          <w:sz w:val="28"/>
          <w:szCs w:val="28"/>
        </w:rPr>
      </w:pPr>
    </w:p>
    <w:p w14:paraId="57DBE374" w14:textId="77777777" w:rsidR="00F838EE" w:rsidRPr="000F5856" w:rsidRDefault="00F738C0" w:rsidP="00F838EE">
      <w:pPr>
        <w:ind w:right="-284"/>
        <w:rPr>
          <w:sz w:val="28"/>
          <w:szCs w:val="28"/>
        </w:rPr>
      </w:pPr>
      <w:r w:rsidRPr="000F5856">
        <w:rPr>
          <w:sz w:val="28"/>
          <w:szCs w:val="28"/>
        </w:rPr>
        <w:t>Председатель комиссии</w:t>
      </w:r>
      <w:r w:rsidR="00F838EE" w:rsidRPr="000F5856">
        <w:rPr>
          <w:sz w:val="28"/>
          <w:szCs w:val="28"/>
        </w:rPr>
        <w:t xml:space="preserve"> </w:t>
      </w:r>
      <w:r w:rsidR="00F838EE" w:rsidRPr="000F5856">
        <w:rPr>
          <w:sz w:val="28"/>
          <w:szCs w:val="28"/>
        </w:rPr>
        <w:tab/>
      </w:r>
      <w:r w:rsidR="00F838EE" w:rsidRPr="000F5856">
        <w:rPr>
          <w:sz w:val="28"/>
          <w:szCs w:val="28"/>
        </w:rPr>
        <w:tab/>
        <w:t xml:space="preserve">            </w:t>
      </w:r>
      <w:r w:rsidRPr="000F5856">
        <w:rPr>
          <w:sz w:val="28"/>
          <w:szCs w:val="28"/>
        </w:rPr>
        <w:t xml:space="preserve">                            </w:t>
      </w:r>
      <w:r w:rsidR="00F838EE" w:rsidRPr="000F5856">
        <w:rPr>
          <w:sz w:val="28"/>
          <w:szCs w:val="28"/>
        </w:rPr>
        <w:tab/>
      </w:r>
      <w:r w:rsidRPr="000F5856">
        <w:rPr>
          <w:sz w:val="28"/>
          <w:szCs w:val="28"/>
        </w:rPr>
        <w:t>О.В. Нагаева</w:t>
      </w:r>
    </w:p>
    <w:p w14:paraId="29B1C5B7" w14:textId="77777777" w:rsidR="00F838EE" w:rsidRPr="000F5856" w:rsidRDefault="00F838EE" w:rsidP="00F838EE">
      <w:pPr>
        <w:ind w:right="-284"/>
        <w:rPr>
          <w:sz w:val="28"/>
          <w:szCs w:val="28"/>
        </w:rPr>
      </w:pPr>
      <w:r w:rsidRPr="000F5856">
        <w:rPr>
          <w:sz w:val="28"/>
          <w:szCs w:val="28"/>
        </w:rPr>
        <w:t xml:space="preserve"> </w:t>
      </w:r>
      <w:r w:rsidRPr="000F5856">
        <w:rPr>
          <w:sz w:val="28"/>
          <w:szCs w:val="28"/>
        </w:rPr>
        <w:tab/>
      </w:r>
      <w:r w:rsidRPr="000F5856">
        <w:rPr>
          <w:sz w:val="28"/>
          <w:szCs w:val="28"/>
        </w:rPr>
        <w:tab/>
        <w:t xml:space="preserve">                                                          </w:t>
      </w:r>
    </w:p>
    <w:p w14:paraId="075CBCDE" w14:textId="77777777" w:rsidR="00F838EE" w:rsidRPr="000F5856" w:rsidRDefault="00F738C0" w:rsidP="00F838EE">
      <w:pPr>
        <w:ind w:right="-284"/>
        <w:jc w:val="both"/>
        <w:rPr>
          <w:sz w:val="28"/>
          <w:szCs w:val="28"/>
        </w:rPr>
      </w:pPr>
      <w:r w:rsidRPr="000F5856">
        <w:rPr>
          <w:sz w:val="28"/>
          <w:szCs w:val="28"/>
        </w:rPr>
        <w:t xml:space="preserve">Секретарь комиссии                </w:t>
      </w:r>
      <w:r w:rsidR="00F838EE" w:rsidRPr="000F5856">
        <w:rPr>
          <w:sz w:val="28"/>
          <w:szCs w:val="28"/>
        </w:rPr>
        <w:t xml:space="preserve">          </w:t>
      </w:r>
      <w:r w:rsidR="00F838EE" w:rsidRPr="000F5856">
        <w:rPr>
          <w:sz w:val="28"/>
          <w:szCs w:val="28"/>
        </w:rPr>
        <w:tab/>
      </w:r>
      <w:r w:rsidR="00F838EE" w:rsidRPr="000F5856">
        <w:rPr>
          <w:sz w:val="28"/>
          <w:szCs w:val="28"/>
        </w:rPr>
        <w:tab/>
        <w:t xml:space="preserve">  </w:t>
      </w:r>
      <w:r w:rsidR="00F838EE" w:rsidRPr="000F5856">
        <w:rPr>
          <w:sz w:val="28"/>
          <w:szCs w:val="28"/>
        </w:rPr>
        <w:tab/>
      </w:r>
      <w:r w:rsidRPr="000F5856">
        <w:rPr>
          <w:sz w:val="28"/>
          <w:szCs w:val="28"/>
        </w:rPr>
        <w:t xml:space="preserve">          Ю.А. </w:t>
      </w:r>
      <w:proofErr w:type="spellStart"/>
      <w:r w:rsidRPr="000F5856">
        <w:rPr>
          <w:sz w:val="28"/>
          <w:szCs w:val="28"/>
        </w:rPr>
        <w:t>Мосалева</w:t>
      </w:r>
      <w:proofErr w:type="spellEnd"/>
    </w:p>
    <w:p w14:paraId="0BC65210" w14:textId="77777777" w:rsidR="007F2359" w:rsidRPr="000F5856" w:rsidRDefault="007F2359" w:rsidP="00F838EE"/>
    <w:sectPr w:rsidR="007F2359" w:rsidRPr="000F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sz w:val="26"/>
        <w:szCs w:val="26"/>
      </w:rPr>
    </w:lvl>
  </w:abstractNum>
  <w:abstractNum w:abstractNumId="1">
    <w:nsid w:val="14192B5C"/>
    <w:multiLevelType w:val="multilevel"/>
    <w:tmpl w:val="61C2C3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97"/>
    <w:rsid w:val="00024D4F"/>
    <w:rsid w:val="000B2551"/>
    <w:rsid w:val="000E1CCE"/>
    <w:rsid w:val="000F5856"/>
    <w:rsid w:val="00236897"/>
    <w:rsid w:val="002950A2"/>
    <w:rsid w:val="002F47ED"/>
    <w:rsid w:val="004A7172"/>
    <w:rsid w:val="004E7673"/>
    <w:rsid w:val="004E7719"/>
    <w:rsid w:val="00500B37"/>
    <w:rsid w:val="00546415"/>
    <w:rsid w:val="00616D14"/>
    <w:rsid w:val="006508EB"/>
    <w:rsid w:val="0065215E"/>
    <w:rsid w:val="007A1985"/>
    <w:rsid w:val="007B70B5"/>
    <w:rsid w:val="007F2359"/>
    <w:rsid w:val="00825918"/>
    <w:rsid w:val="00835552"/>
    <w:rsid w:val="00902FAB"/>
    <w:rsid w:val="009368A2"/>
    <w:rsid w:val="009715FC"/>
    <w:rsid w:val="00991263"/>
    <w:rsid w:val="00A1115D"/>
    <w:rsid w:val="00A45544"/>
    <w:rsid w:val="00B923A0"/>
    <w:rsid w:val="00C45128"/>
    <w:rsid w:val="00C721C6"/>
    <w:rsid w:val="00C8380D"/>
    <w:rsid w:val="00C83B80"/>
    <w:rsid w:val="00D161A3"/>
    <w:rsid w:val="00D241D1"/>
    <w:rsid w:val="00D474FD"/>
    <w:rsid w:val="00DF3214"/>
    <w:rsid w:val="00E7052D"/>
    <w:rsid w:val="00EE0BE0"/>
    <w:rsid w:val="00F02C44"/>
    <w:rsid w:val="00F45CF3"/>
    <w:rsid w:val="00F46C96"/>
    <w:rsid w:val="00F738C0"/>
    <w:rsid w:val="00F77BA4"/>
    <w:rsid w:val="00F838EE"/>
    <w:rsid w:val="00F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9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55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83555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5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902FAB"/>
    <w:pPr>
      <w:widowControl w:val="0"/>
      <w:suppressAutoHyphens/>
      <w:spacing w:after="120"/>
    </w:pPr>
    <w:rPr>
      <w:rFonts w:eastAsia="Lucida Sans Unicode" w:cs="Tahoma"/>
      <w:kern w:val="2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902FAB"/>
    <w:rPr>
      <w:rFonts w:ascii="Times New Roman" w:eastAsia="Lucida Sans Unicode" w:hAnsi="Times New Roman" w:cs="Tahoma"/>
      <w:kern w:val="2"/>
      <w:sz w:val="24"/>
      <w:szCs w:val="24"/>
      <w:lang w:val="x-none"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902F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2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38EE"/>
    <w:rPr>
      <w:color w:val="0000FF"/>
      <w:u w:val="single"/>
    </w:rPr>
  </w:style>
  <w:style w:type="paragraph" w:styleId="ad">
    <w:name w:val="Normal (Web)"/>
    <w:basedOn w:val="a"/>
    <w:uiPriority w:val="99"/>
    <w:rsid w:val="00F738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55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83555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5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1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C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902FAB"/>
    <w:pPr>
      <w:widowControl w:val="0"/>
      <w:suppressAutoHyphens/>
      <w:spacing w:after="120"/>
    </w:pPr>
    <w:rPr>
      <w:rFonts w:eastAsia="Lucida Sans Unicode" w:cs="Tahoma"/>
      <w:kern w:val="2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902FAB"/>
    <w:rPr>
      <w:rFonts w:ascii="Times New Roman" w:eastAsia="Lucida Sans Unicode" w:hAnsi="Times New Roman" w:cs="Tahoma"/>
      <w:kern w:val="2"/>
      <w:sz w:val="24"/>
      <w:szCs w:val="24"/>
      <w:lang w:val="x-none" w:eastAsia="hi-IN" w:bidi="hi-IN"/>
    </w:rPr>
  </w:style>
  <w:style w:type="paragraph" w:styleId="aa">
    <w:name w:val="Body Text Indent"/>
    <w:basedOn w:val="a"/>
    <w:link w:val="ab"/>
    <w:uiPriority w:val="99"/>
    <w:semiHidden/>
    <w:unhideWhenUsed/>
    <w:rsid w:val="00902FA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2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838EE"/>
    <w:rPr>
      <w:color w:val="0000FF"/>
      <w:u w:val="single"/>
    </w:rPr>
  </w:style>
  <w:style w:type="paragraph" w:styleId="ad">
    <w:name w:val="Normal (Web)"/>
    <w:basedOn w:val="a"/>
    <w:uiPriority w:val="99"/>
    <w:rsid w:val="00F738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Ишкина Гульфия</cp:lastModifiedBy>
  <cp:revision>3</cp:revision>
  <cp:lastPrinted>2022-06-14T11:14:00Z</cp:lastPrinted>
  <dcterms:created xsi:type="dcterms:W3CDTF">2023-10-13T04:57:00Z</dcterms:created>
  <dcterms:modified xsi:type="dcterms:W3CDTF">2023-10-13T07:06:00Z</dcterms:modified>
</cp:coreProperties>
</file>