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Красносамарское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</w:p>
    <w:p w:rsidR="008F66BC" w:rsidRDefault="008F66BC" w:rsidP="008F66BC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11257" w:rsidRDefault="008F66BC" w:rsidP="008F66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F66BC" w:rsidRPr="008B0A0E" w:rsidRDefault="008F66BC" w:rsidP="008F66BC">
      <w:pPr>
        <w:pStyle w:val="a9"/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92122">
        <w:rPr>
          <w:rFonts w:ascii="Times New Roman" w:hAnsi="Times New Roman"/>
          <w:b/>
          <w:sz w:val="26"/>
          <w:szCs w:val="26"/>
        </w:rPr>
        <w:t xml:space="preserve">№ </w:t>
      </w:r>
      <w:r w:rsidR="00B95460">
        <w:rPr>
          <w:rFonts w:ascii="Times New Roman" w:hAnsi="Times New Roman"/>
          <w:b/>
          <w:sz w:val="26"/>
          <w:szCs w:val="26"/>
        </w:rPr>
        <w:t>116</w:t>
      </w:r>
      <w:r w:rsidRPr="00C9212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от </w:t>
      </w:r>
      <w:r w:rsidR="00B95460">
        <w:rPr>
          <w:rFonts w:ascii="Times New Roman" w:hAnsi="Times New Roman"/>
          <w:b/>
          <w:sz w:val="26"/>
          <w:szCs w:val="26"/>
        </w:rPr>
        <w:t>28.02.2022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122">
        <w:rPr>
          <w:rFonts w:ascii="Times New Roman" w:hAnsi="Times New Roman"/>
          <w:b/>
          <w:sz w:val="26"/>
          <w:szCs w:val="26"/>
        </w:rPr>
        <w:t>года</w:t>
      </w:r>
    </w:p>
    <w:p w:rsidR="008F66BC" w:rsidRPr="008F66BC" w:rsidRDefault="008F66BC" w:rsidP="008F66BC">
      <w:pPr>
        <w:spacing w:after="120"/>
        <w:ind w:right="2835"/>
        <w:jc w:val="both"/>
        <w:rPr>
          <w:b/>
          <w:sz w:val="24"/>
          <w:szCs w:val="24"/>
        </w:rPr>
      </w:pPr>
      <w:r w:rsidRPr="008F66BC">
        <w:rPr>
          <w:b/>
          <w:sz w:val="24"/>
          <w:szCs w:val="24"/>
          <w:shd w:val="clear" w:color="auto" w:fill="FFFFFF"/>
        </w:rPr>
        <w:t xml:space="preserve"> «О внесении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/>
          <w:bCs/>
          <w:sz w:val="24"/>
          <w:szCs w:val="24"/>
        </w:rPr>
        <w:t>«Об утверждении Правил землепользования и застройки сельского поселения Красносамарское</w:t>
      </w:r>
      <w:r w:rsidRPr="008F66BC">
        <w:rPr>
          <w:bCs/>
          <w:sz w:val="24"/>
          <w:szCs w:val="24"/>
        </w:rPr>
        <w:t xml:space="preserve"> </w:t>
      </w:r>
      <w:r w:rsidRPr="008F66BC">
        <w:rPr>
          <w:b/>
          <w:bCs/>
          <w:sz w:val="24"/>
          <w:szCs w:val="24"/>
        </w:rPr>
        <w:t>муниципального района Кинельский</w:t>
      </w:r>
      <w:r w:rsidRPr="008F66BC">
        <w:rPr>
          <w:bCs/>
          <w:sz w:val="24"/>
          <w:szCs w:val="24"/>
        </w:rPr>
        <w:t xml:space="preserve"> </w:t>
      </w:r>
      <w:r w:rsidRPr="008F66BC">
        <w:rPr>
          <w:b/>
          <w:bCs/>
          <w:sz w:val="24"/>
          <w:szCs w:val="24"/>
        </w:rPr>
        <w:t>Самарской области</w:t>
      </w:r>
      <w:r w:rsidRPr="008F66BC">
        <w:rPr>
          <w:b/>
          <w:sz w:val="24"/>
          <w:szCs w:val="24"/>
        </w:rPr>
        <w:t>»</w:t>
      </w:r>
    </w:p>
    <w:p w:rsidR="008F66BC" w:rsidRPr="008F66BC" w:rsidRDefault="008F66BC" w:rsidP="008F66BC">
      <w:pPr>
        <w:pStyle w:val="a6"/>
        <w:shd w:val="clear" w:color="auto" w:fill="FFFFFF"/>
        <w:ind w:firstLine="709"/>
        <w:rPr>
          <w:spacing w:val="-2"/>
          <w:sz w:val="24"/>
          <w:szCs w:val="24"/>
        </w:rPr>
      </w:pPr>
      <w:r w:rsidRPr="008F66BC">
        <w:rPr>
          <w:color w:val="000000"/>
          <w:spacing w:val="-2"/>
          <w:sz w:val="24"/>
          <w:szCs w:val="24"/>
        </w:rPr>
        <w:t>В соответствии с  Протестом Кинельской межрайонной прокуратуры от 27.10.2021 года № 07-04-2021/Прдп693-21-20360046</w:t>
      </w:r>
      <w:r w:rsidRPr="008F66BC">
        <w:rPr>
          <w:spacing w:val="-2"/>
          <w:sz w:val="24"/>
          <w:szCs w:val="24"/>
        </w:rPr>
        <w:t>, статьей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Красносамарское муниципального района Кин</w:t>
      </w:r>
      <w:r w:rsidR="00E11257">
        <w:rPr>
          <w:spacing w:val="-2"/>
          <w:sz w:val="24"/>
          <w:szCs w:val="24"/>
        </w:rPr>
        <w:t xml:space="preserve">ельский Самарской области от </w:t>
      </w:r>
      <w:r w:rsidR="00E11257">
        <w:rPr>
          <w:spacing w:val="-2"/>
          <w:sz w:val="24"/>
          <w:szCs w:val="24"/>
          <w:lang w:val="ru-RU"/>
        </w:rPr>
        <w:t xml:space="preserve">07.02.2022 </w:t>
      </w:r>
      <w:r w:rsidRPr="008F66BC">
        <w:rPr>
          <w:spacing w:val="-2"/>
          <w:sz w:val="24"/>
          <w:szCs w:val="24"/>
        </w:rPr>
        <w:t>года, Собрание представителей сельского поселения Красносамарское муниципального района Кинельский Самарской области</w:t>
      </w:r>
    </w:p>
    <w:p w:rsidR="008F66BC" w:rsidRPr="008F66BC" w:rsidRDefault="008F66BC" w:rsidP="00A618D2">
      <w:pPr>
        <w:spacing w:before="120" w:after="120"/>
        <w:jc w:val="center"/>
        <w:rPr>
          <w:b/>
          <w:sz w:val="24"/>
          <w:szCs w:val="24"/>
        </w:rPr>
      </w:pPr>
      <w:r w:rsidRPr="008F66BC">
        <w:rPr>
          <w:b/>
          <w:sz w:val="24"/>
          <w:szCs w:val="24"/>
        </w:rPr>
        <w:t>РЕШИЛО:</w:t>
      </w:r>
    </w:p>
    <w:p w:rsidR="008F66BC" w:rsidRPr="008F66BC" w:rsidRDefault="008F66BC" w:rsidP="008F66BC">
      <w:pPr>
        <w:pStyle w:val="a8"/>
        <w:numPr>
          <w:ilvl w:val="0"/>
          <w:numId w:val="5"/>
        </w:numPr>
        <w:suppressAutoHyphens/>
        <w:spacing w:after="120"/>
        <w:ind w:left="0" w:firstLine="36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Внести </w:t>
      </w:r>
      <w:r w:rsidRPr="008F66BC">
        <w:rPr>
          <w:sz w:val="24"/>
          <w:szCs w:val="24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Cs/>
          <w:sz w:val="24"/>
          <w:szCs w:val="24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Pr="008F66BC">
        <w:rPr>
          <w:sz w:val="24"/>
          <w:szCs w:val="24"/>
        </w:rPr>
        <w:t xml:space="preserve"> следующие изменения: </w:t>
      </w:r>
    </w:p>
    <w:p w:rsidR="008F66BC" w:rsidRPr="008F66BC" w:rsidRDefault="008F66BC" w:rsidP="008F66BC">
      <w:pPr>
        <w:suppressAutoHyphens/>
        <w:spacing w:after="120"/>
        <w:ind w:firstLine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1.1 Из пункта 9 статьи 2 </w:t>
      </w:r>
      <w:r w:rsidRPr="008F66BC">
        <w:rPr>
          <w:sz w:val="24"/>
          <w:szCs w:val="24"/>
          <w:shd w:val="clear" w:color="auto" w:fill="FFFFFF"/>
        </w:rPr>
        <w:t>слова ", в том числе путем выкупа," исключить;</w:t>
      </w:r>
    </w:p>
    <w:p w:rsidR="008F66BC" w:rsidRP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1.2 Пункт 1 статьи 17 дополнить абзацем следующего содержания: </w:t>
      </w:r>
    </w:p>
    <w:p w:rsidR="008F66BC" w:rsidRPr="008F66BC" w:rsidRDefault="008F66BC" w:rsidP="008F66BC">
      <w:pPr>
        <w:pStyle w:val="10"/>
        <w:tabs>
          <w:tab w:val="left" w:pos="0"/>
        </w:tabs>
        <w:spacing w:after="120"/>
        <w:ind w:left="0"/>
        <w:jc w:val="both"/>
        <w:rPr>
          <w:rFonts w:cs="Times New Roman"/>
        </w:rPr>
      </w:pPr>
      <w:r w:rsidRPr="008F66BC">
        <w:rPr>
          <w:rFonts w:eastAsia="Times New Roman" w:cs="Times New Roman"/>
        </w:rPr>
        <w:tab/>
        <w:t>«</w:t>
      </w:r>
      <w:r w:rsidRPr="008F66BC">
        <w:rPr>
          <w:rFonts w:cs="Times New Roman"/>
          <w:shd w:val="clear" w:color="auto" w:fill="FFFFFF"/>
        </w:rPr>
        <w:t>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 </w:t>
      </w:r>
      <w:hyperlink r:id="rId6" w:anchor="block_3052" w:history="1">
        <w:r w:rsidRPr="008F66BC">
          <w:rPr>
            <w:rStyle w:val="ab"/>
            <w:shd w:val="clear" w:color="auto" w:fill="FFFFFF"/>
          </w:rPr>
          <w:t>частью 5.2 статьи 30</w:t>
        </w:r>
      </w:hyperlink>
      <w:r w:rsidRPr="008F66BC">
        <w:rPr>
          <w:rFonts w:cs="Times New Roman"/>
          <w:shd w:val="clear" w:color="auto" w:fill="FFFFFF"/>
        </w:rPr>
        <w:t> </w:t>
      </w:r>
      <w:r w:rsidRPr="008F66BC">
        <w:rPr>
          <w:rFonts w:cs="Times New Roman"/>
        </w:rPr>
        <w:t>Градостроительного кодекса Российской Федерации</w:t>
      </w:r>
      <w:r w:rsidRPr="008F66BC">
        <w:rPr>
          <w:rFonts w:cs="Times New Roman"/>
          <w:shd w:val="clear" w:color="auto" w:fill="FFFFFF"/>
        </w:rPr>
        <w:t>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r w:rsidRPr="008F66BC">
        <w:rPr>
          <w:rFonts w:cs="Times New Roman"/>
        </w:rPr>
        <w:t>»</w:t>
      </w:r>
    </w:p>
    <w:p w:rsidR="008F66BC" w:rsidRP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1.3 Пункт 2 статьи 17 изложить в следующей редакции: </w:t>
      </w:r>
    </w:p>
    <w:p w:rsidR="008F66BC" w:rsidRPr="008F66BC" w:rsidRDefault="008F66BC" w:rsidP="008F66BC">
      <w:pPr>
        <w:pStyle w:val="10"/>
        <w:tabs>
          <w:tab w:val="left" w:pos="0"/>
        </w:tabs>
        <w:spacing w:after="120"/>
        <w:ind w:left="0"/>
        <w:jc w:val="both"/>
        <w:rPr>
          <w:rFonts w:cs="Times New Roman"/>
        </w:rPr>
      </w:pPr>
      <w:r w:rsidRPr="008F66BC">
        <w:rPr>
          <w:rFonts w:cs="Times New Roman"/>
        </w:rPr>
        <w:t>«2. Рассмотрение предложений о внесении изменений в Правила производится Комиссией в течение двадцати пяти дней со дня их внесения»</w:t>
      </w:r>
    </w:p>
    <w:p w:rsidR="008F66BC" w:rsidRPr="008F66BC" w:rsidRDefault="008F66BC" w:rsidP="008F66BC">
      <w:pPr>
        <w:spacing w:after="12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>2. Опубликовать данное решение в газете «Вестник сельского поселения Красносамарское».</w:t>
      </w:r>
    </w:p>
    <w:p w:rsidR="008F66BC" w:rsidRPr="008F66BC" w:rsidRDefault="008F66BC" w:rsidP="008F66BC">
      <w:pPr>
        <w:spacing w:after="12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3. Настоящее решение вступает в силу с момента официального опубликования. </w:t>
      </w:r>
    </w:p>
    <w:p w:rsid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4"/>
          <w:szCs w:val="24"/>
        </w:rPr>
      </w:pPr>
    </w:p>
    <w:p w:rsidR="008F66BC" w:rsidRPr="00C06914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>Председатель Собрания представителей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сельского поселения Красносамарское 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>муниципального района Кинельский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Самарской области                                                         </w:t>
      </w:r>
      <w:r>
        <w:rPr>
          <w:b/>
          <w:sz w:val="24"/>
          <w:szCs w:val="24"/>
        </w:rPr>
        <w:tab/>
      </w:r>
      <w:r w:rsidRPr="00C06914">
        <w:rPr>
          <w:b/>
          <w:sz w:val="24"/>
          <w:szCs w:val="24"/>
        </w:rPr>
        <w:t xml:space="preserve">          </w:t>
      </w:r>
      <w:r w:rsidRPr="00C06914">
        <w:rPr>
          <w:b/>
          <w:sz w:val="24"/>
          <w:szCs w:val="24"/>
        </w:rPr>
        <w:tab/>
        <w:t xml:space="preserve">        А.А. </w:t>
      </w:r>
      <w:proofErr w:type="spellStart"/>
      <w:r w:rsidRPr="00C06914">
        <w:rPr>
          <w:b/>
          <w:sz w:val="24"/>
          <w:szCs w:val="24"/>
        </w:rPr>
        <w:t>Сечин</w:t>
      </w:r>
      <w:proofErr w:type="spellEnd"/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Глава сельского поселения Красносамарское                              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муниципального района Кинельский                                    </w:t>
      </w:r>
    </w:p>
    <w:p w:rsidR="004C7FEF" w:rsidRDefault="008F66BC" w:rsidP="008F66BC">
      <w:pPr>
        <w:pStyle w:val="a9"/>
        <w:ind w:firstLine="284"/>
      </w:pPr>
      <w:r w:rsidRPr="00C06914">
        <w:rPr>
          <w:rFonts w:ascii="Times New Roman" w:hAnsi="Times New Roman"/>
          <w:b/>
          <w:sz w:val="24"/>
          <w:szCs w:val="24"/>
        </w:rPr>
        <w:t xml:space="preserve">Самарской области                                                              </w:t>
      </w:r>
      <w:r w:rsidRPr="00C0691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06914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C06914">
        <w:rPr>
          <w:rFonts w:ascii="Times New Roman" w:hAnsi="Times New Roman"/>
          <w:b/>
          <w:sz w:val="24"/>
          <w:szCs w:val="24"/>
        </w:rPr>
        <w:t>А.П.Зезин</w:t>
      </w:r>
      <w:proofErr w:type="spellEnd"/>
    </w:p>
    <w:sectPr w:rsidR="004C7FEF" w:rsidSect="008F66BC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422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1" w:hanging="360"/>
      </w:pPr>
    </w:lvl>
    <w:lvl w:ilvl="2" w:tplc="0419001B" w:tentative="1">
      <w:start w:val="1"/>
      <w:numFmt w:val="lowerRoman"/>
      <w:lvlText w:val="%3."/>
      <w:lvlJc w:val="right"/>
      <w:pPr>
        <w:ind w:left="4911" w:hanging="180"/>
      </w:pPr>
    </w:lvl>
    <w:lvl w:ilvl="3" w:tplc="0419000F" w:tentative="1">
      <w:start w:val="1"/>
      <w:numFmt w:val="decimal"/>
      <w:lvlText w:val="%4."/>
      <w:lvlJc w:val="left"/>
      <w:pPr>
        <w:ind w:left="5631" w:hanging="360"/>
      </w:pPr>
    </w:lvl>
    <w:lvl w:ilvl="4" w:tplc="04190019" w:tentative="1">
      <w:start w:val="1"/>
      <w:numFmt w:val="lowerLetter"/>
      <w:lvlText w:val="%5."/>
      <w:lvlJc w:val="left"/>
      <w:pPr>
        <w:ind w:left="6351" w:hanging="360"/>
      </w:pPr>
    </w:lvl>
    <w:lvl w:ilvl="5" w:tplc="0419001B" w:tentative="1">
      <w:start w:val="1"/>
      <w:numFmt w:val="lowerRoman"/>
      <w:lvlText w:val="%6."/>
      <w:lvlJc w:val="right"/>
      <w:pPr>
        <w:ind w:left="7071" w:hanging="180"/>
      </w:pPr>
    </w:lvl>
    <w:lvl w:ilvl="6" w:tplc="0419000F" w:tentative="1">
      <w:start w:val="1"/>
      <w:numFmt w:val="decimal"/>
      <w:lvlText w:val="%7."/>
      <w:lvlJc w:val="left"/>
      <w:pPr>
        <w:ind w:left="7791" w:hanging="360"/>
      </w:pPr>
    </w:lvl>
    <w:lvl w:ilvl="7" w:tplc="04190019" w:tentative="1">
      <w:start w:val="1"/>
      <w:numFmt w:val="lowerLetter"/>
      <w:lvlText w:val="%8."/>
      <w:lvlJc w:val="left"/>
      <w:pPr>
        <w:ind w:left="8511" w:hanging="360"/>
      </w:pPr>
    </w:lvl>
    <w:lvl w:ilvl="8" w:tplc="0419001B" w:tentative="1">
      <w:start w:val="1"/>
      <w:numFmt w:val="lowerRoman"/>
      <w:lvlText w:val="%9."/>
      <w:lvlJc w:val="right"/>
      <w:pPr>
        <w:ind w:left="9231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373D8"/>
    <w:multiLevelType w:val="multilevel"/>
    <w:tmpl w:val="E378F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8240A52"/>
    <w:multiLevelType w:val="multilevel"/>
    <w:tmpl w:val="593CB6D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B"/>
    <w:rsid w:val="0008733E"/>
    <w:rsid w:val="000B1C08"/>
    <w:rsid w:val="000C3292"/>
    <w:rsid w:val="000E3AAA"/>
    <w:rsid w:val="00151607"/>
    <w:rsid w:val="001745FB"/>
    <w:rsid w:val="0019615E"/>
    <w:rsid w:val="001B4AA1"/>
    <w:rsid w:val="002447F6"/>
    <w:rsid w:val="002650FA"/>
    <w:rsid w:val="00265B1F"/>
    <w:rsid w:val="002703DA"/>
    <w:rsid w:val="002C09F0"/>
    <w:rsid w:val="0037314C"/>
    <w:rsid w:val="00415BDF"/>
    <w:rsid w:val="004406CD"/>
    <w:rsid w:val="00454921"/>
    <w:rsid w:val="004568E7"/>
    <w:rsid w:val="004B3914"/>
    <w:rsid w:val="004C7FEF"/>
    <w:rsid w:val="005260B1"/>
    <w:rsid w:val="005C2FCB"/>
    <w:rsid w:val="00621018"/>
    <w:rsid w:val="00632326"/>
    <w:rsid w:val="006A5EB0"/>
    <w:rsid w:val="006D4FAF"/>
    <w:rsid w:val="006D6532"/>
    <w:rsid w:val="006D7321"/>
    <w:rsid w:val="006E5E7D"/>
    <w:rsid w:val="006F6ECB"/>
    <w:rsid w:val="00707FEB"/>
    <w:rsid w:val="00722F37"/>
    <w:rsid w:val="007B7B0F"/>
    <w:rsid w:val="007B7E0E"/>
    <w:rsid w:val="00841DA7"/>
    <w:rsid w:val="008854F9"/>
    <w:rsid w:val="008F66BC"/>
    <w:rsid w:val="00A1441D"/>
    <w:rsid w:val="00A255E8"/>
    <w:rsid w:val="00A618D2"/>
    <w:rsid w:val="00A81EAF"/>
    <w:rsid w:val="00A835E0"/>
    <w:rsid w:val="00A86EDC"/>
    <w:rsid w:val="00A931FF"/>
    <w:rsid w:val="00AE0975"/>
    <w:rsid w:val="00AE7829"/>
    <w:rsid w:val="00B0494D"/>
    <w:rsid w:val="00B262E4"/>
    <w:rsid w:val="00B95460"/>
    <w:rsid w:val="00C24D8D"/>
    <w:rsid w:val="00C35B96"/>
    <w:rsid w:val="00D62554"/>
    <w:rsid w:val="00D85E0D"/>
    <w:rsid w:val="00D93CFB"/>
    <w:rsid w:val="00E11257"/>
    <w:rsid w:val="00E529C8"/>
    <w:rsid w:val="00EA7861"/>
    <w:rsid w:val="00ED79ED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link w:val="aa"/>
    <w:qFormat/>
    <w:rsid w:val="001B4A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8F66BC"/>
    <w:rPr>
      <w:rFonts w:ascii="Calibri" w:eastAsia="Calibri" w:hAnsi="Calibri" w:cs="Times New Roman"/>
    </w:rPr>
  </w:style>
  <w:style w:type="paragraph" w:customStyle="1" w:styleId="10">
    <w:name w:val="Цветной список — акцент 1"/>
    <w:basedOn w:val="a"/>
    <w:rsid w:val="008F66BC"/>
    <w:pPr>
      <w:widowControl w:val="0"/>
      <w:suppressAutoHyphens/>
      <w:ind w:left="720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ab">
    <w:name w:val="Hyperlink"/>
    <w:semiHidden/>
    <w:rsid w:val="008F66B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link w:val="aa"/>
    <w:qFormat/>
    <w:rsid w:val="001B4A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8F66BC"/>
    <w:rPr>
      <w:rFonts w:ascii="Calibri" w:eastAsia="Calibri" w:hAnsi="Calibri" w:cs="Times New Roman"/>
    </w:rPr>
  </w:style>
  <w:style w:type="paragraph" w:customStyle="1" w:styleId="10">
    <w:name w:val="Цветной список — акцент 1"/>
    <w:basedOn w:val="a"/>
    <w:rsid w:val="008F66BC"/>
    <w:pPr>
      <w:widowControl w:val="0"/>
      <w:suppressAutoHyphens/>
      <w:ind w:left="720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ab">
    <w:name w:val="Hyperlink"/>
    <w:semiHidden/>
    <w:rsid w:val="008F66B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58/7d6bbe1829627ce93319dc72963759a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cp:lastPrinted>2020-08-24T11:30:00Z</cp:lastPrinted>
  <dcterms:created xsi:type="dcterms:W3CDTF">2019-05-23T07:34:00Z</dcterms:created>
  <dcterms:modified xsi:type="dcterms:W3CDTF">2022-02-24T06:16:00Z</dcterms:modified>
</cp:coreProperties>
</file>