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96" w:rsidRDefault="004B6696" w:rsidP="004B66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-266065</wp:posOffset>
                </wp:positionV>
                <wp:extent cx="2886075" cy="166116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66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B6696" w:rsidRDefault="004B6696" w:rsidP="004B669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4B6696" w:rsidRDefault="004B6696" w:rsidP="004B669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4B6696" w:rsidRDefault="004B6696" w:rsidP="004B669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4B6696" w:rsidRDefault="004B6696" w:rsidP="004B669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4B6696" w:rsidRDefault="004B6696" w:rsidP="004B6696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4B6696" w:rsidRDefault="004B6696" w:rsidP="004B669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4B6696" w:rsidRDefault="004B6696" w:rsidP="004B6696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4B6696" w:rsidRDefault="004B6696" w:rsidP="004B6696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3C0A06">
                              <w:rPr>
                                <w:rFonts w:ascii="Arial" w:hAnsi="Arial"/>
                              </w:rPr>
                              <w:t xml:space="preserve"> 06.02.2017 г. </w:t>
                            </w:r>
                            <w:r>
                              <w:rPr>
                                <w:rFonts w:ascii="Arial" w:hAnsi="Arial"/>
                              </w:rPr>
                              <w:t>№__</w:t>
                            </w:r>
                            <w:r w:rsidR="003C0A06">
                              <w:rPr>
                                <w:rFonts w:ascii="Arial" w:hAnsi="Arial"/>
                              </w:rPr>
                              <w:t>83</w:t>
                            </w:r>
                            <w:r>
                              <w:rPr>
                                <w:rFonts w:ascii="Arial" w:hAnsi="Arial"/>
                              </w:rPr>
                              <w:t>____</w:t>
                            </w:r>
                          </w:p>
                          <w:p w:rsidR="004B6696" w:rsidRDefault="004B6696" w:rsidP="004B6696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646B49" w:rsidRDefault="00646B49" w:rsidP="004B6696">
                            <w:pPr>
                              <w:jc w:val="center"/>
                            </w:pPr>
                          </w:p>
                          <w:p w:rsidR="004B6696" w:rsidRDefault="004B6696" w:rsidP="004B6696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</w:t>
                            </w:r>
                            <w:r w:rsidRPr="000C094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</w:t>
                            </w:r>
                            <w:r>
                              <w:t xml:space="preserve">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9.1pt;margin-top:-20.95pt;width:227.25pt;height:1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" o:allowincell="f" filled="f" stroked="f" strokecolor="#333">
                <v:textbox inset="1pt,1pt,1pt,1pt">
                  <w:txbxContent>
                    <w:p w:rsidR="004B6696" w:rsidRDefault="004B6696" w:rsidP="004B6696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4B6696" w:rsidRDefault="004B6696" w:rsidP="004B669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4B6696" w:rsidRDefault="004B6696" w:rsidP="004B669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4B6696" w:rsidRDefault="004B6696" w:rsidP="004B669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4B6696" w:rsidRDefault="004B6696" w:rsidP="004B6696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4B6696" w:rsidRDefault="004B6696" w:rsidP="004B6696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4B6696" w:rsidRDefault="004B6696" w:rsidP="004B6696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4B6696" w:rsidRDefault="004B6696" w:rsidP="004B6696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       </w:t>
                      </w: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="003C0A06">
                        <w:rPr>
                          <w:rFonts w:ascii="Arial" w:hAnsi="Arial"/>
                        </w:rPr>
                        <w:t xml:space="preserve"> 06.02.2017 г. </w:t>
                      </w:r>
                      <w:r>
                        <w:rPr>
                          <w:rFonts w:ascii="Arial" w:hAnsi="Arial"/>
                        </w:rPr>
                        <w:t>№__</w:t>
                      </w:r>
                      <w:r w:rsidR="003C0A06">
                        <w:rPr>
                          <w:rFonts w:ascii="Arial" w:hAnsi="Arial"/>
                        </w:rPr>
                        <w:t>83</w:t>
                      </w:r>
                      <w:r>
                        <w:rPr>
                          <w:rFonts w:ascii="Arial" w:hAnsi="Arial"/>
                        </w:rPr>
                        <w:t>____</w:t>
                      </w:r>
                    </w:p>
                    <w:p w:rsidR="004B6696" w:rsidRDefault="004B6696" w:rsidP="004B6696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:rsidR="00646B49" w:rsidRDefault="00646B49" w:rsidP="004B6696">
                      <w:pPr>
                        <w:jc w:val="center"/>
                      </w:pPr>
                    </w:p>
                    <w:p w:rsidR="004B6696" w:rsidRDefault="004B6696" w:rsidP="004B6696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</w:t>
                      </w:r>
                      <w:r w:rsidRPr="000C094A">
                        <w:rPr>
                          <w:b/>
                          <w:sz w:val="28"/>
                          <w:szCs w:val="28"/>
                        </w:rPr>
                        <w:t xml:space="preserve">                                    </w:t>
                      </w:r>
                      <w:r>
                        <w:t xml:space="preserve">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</w:t>
      </w:r>
    </w:p>
    <w:p w:rsidR="004B6696" w:rsidRDefault="004B6696" w:rsidP="004B6696"/>
    <w:p w:rsidR="004B6696" w:rsidRDefault="004B6696" w:rsidP="004B6696">
      <w:r>
        <w:t xml:space="preserve">                                                                                                     </w:t>
      </w:r>
      <w:r w:rsidR="003000F7">
        <w:t xml:space="preserve">                                           </w:t>
      </w:r>
      <w:r>
        <w:t xml:space="preserve">          </w:t>
      </w:r>
    </w:p>
    <w:p w:rsidR="004B6696" w:rsidRDefault="004B6696" w:rsidP="004B6696"/>
    <w:p w:rsidR="004B6696" w:rsidRDefault="004B6696" w:rsidP="004B6696"/>
    <w:p w:rsidR="004B6696" w:rsidRDefault="004B6696" w:rsidP="004B6696"/>
    <w:p w:rsidR="004B6696" w:rsidRDefault="004B6696" w:rsidP="004B6696"/>
    <w:tbl>
      <w:tblPr>
        <w:tblW w:w="5387" w:type="dxa"/>
        <w:tblCellSpacing w:w="0" w:type="dxa"/>
        <w:tblInd w:w="15" w:type="dxa"/>
        <w:tblLook w:val="04A0" w:firstRow="1" w:lastRow="0" w:firstColumn="1" w:lastColumn="0" w:noHBand="0" w:noVBand="1"/>
      </w:tblPr>
      <w:tblGrid>
        <w:gridCol w:w="5387"/>
      </w:tblGrid>
      <w:tr w:rsidR="004B6696" w:rsidRPr="0067752B" w:rsidTr="00A47C23">
        <w:trPr>
          <w:tblCellSpacing w:w="0" w:type="dxa"/>
        </w:trPr>
        <w:tc>
          <w:tcPr>
            <w:tcW w:w="5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696" w:rsidRPr="0067752B" w:rsidRDefault="004B6696" w:rsidP="004B66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646B49" w:rsidRDefault="00646B49" w:rsidP="0067752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B6696" w:rsidRPr="00A47C23" w:rsidRDefault="004B6696" w:rsidP="0067752B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23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Положения</w:t>
            </w:r>
            <w:r w:rsidR="0067752B" w:rsidRPr="00A47C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47C23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порядке уведомления представителя нанимателя (работодателя) о фактах обращения в целях склонения к совершению коррупционных</w:t>
            </w:r>
            <w:r w:rsidR="0067752B" w:rsidRPr="00A47C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47C2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правонарушений муниципального служащего администрации муниципального района</w:t>
            </w:r>
            <w:r w:rsidR="0067752B" w:rsidRPr="00A47C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47C23">
              <w:rPr>
                <w:rFonts w:ascii="Times New Roman" w:hAnsi="Times New Roman" w:cs="Times New Roman"/>
                <w:b w:val="0"/>
                <w:sz w:val="28"/>
                <w:szCs w:val="28"/>
              </w:rPr>
              <w:t>Кинельский Самарской области</w:t>
            </w:r>
          </w:p>
        </w:tc>
      </w:tr>
    </w:tbl>
    <w:p w:rsidR="004B6696" w:rsidRDefault="004B6696" w:rsidP="004B6696">
      <w:pPr>
        <w:spacing w:after="240"/>
        <w:rPr>
          <w:sz w:val="27"/>
          <w:szCs w:val="27"/>
        </w:rPr>
      </w:pPr>
      <w:r w:rsidRPr="0067752B">
        <w:rPr>
          <w:sz w:val="27"/>
          <w:szCs w:val="27"/>
        </w:rPr>
        <w:t xml:space="preserve">    </w:t>
      </w:r>
      <w:r w:rsidR="00E648CF">
        <w:rPr>
          <w:sz w:val="27"/>
          <w:szCs w:val="27"/>
        </w:rPr>
        <w:t>(в ред. постановления № 1168 от 26.07.2019 г.)</w:t>
      </w:r>
      <w:bookmarkStart w:id="0" w:name="_GoBack"/>
      <w:bookmarkEnd w:id="0"/>
      <w:r w:rsidRPr="0067752B">
        <w:rPr>
          <w:sz w:val="27"/>
          <w:szCs w:val="27"/>
        </w:rPr>
        <w:t xml:space="preserve"> </w:t>
      </w:r>
    </w:p>
    <w:p w:rsidR="00793F44" w:rsidRDefault="00793F44" w:rsidP="004B6696">
      <w:pPr>
        <w:spacing w:after="240"/>
        <w:rPr>
          <w:sz w:val="27"/>
          <w:szCs w:val="27"/>
        </w:rPr>
      </w:pPr>
    </w:p>
    <w:tbl>
      <w:tblPr>
        <w:tblW w:w="5247" w:type="pct"/>
        <w:tblLook w:val="04A0" w:firstRow="1" w:lastRow="0" w:firstColumn="1" w:lastColumn="0" w:noHBand="0" w:noVBand="1"/>
      </w:tblPr>
      <w:tblGrid>
        <w:gridCol w:w="5237"/>
        <w:gridCol w:w="4659"/>
      </w:tblGrid>
      <w:tr w:rsidR="004B6696" w:rsidRPr="00A47C23" w:rsidTr="0067752B">
        <w:tc>
          <w:tcPr>
            <w:tcW w:w="5000" w:type="pct"/>
            <w:gridSpan w:val="2"/>
            <w:hideMark/>
          </w:tcPr>
          <w:p w:rsidR="004B6696" w:rsidRPr="00A47C23" w:rsidRDefault="004B6696" w:rsidP="00793F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7C23">
              <w:rPr>
                <w:sz w:val="28"/>
                <w:szCs w:val="28"/>
              </w:rPr>
              <w:t xml:space="preserve">      В соответствии со ст. 9 Федерального закона от 25.12.2008 г.  № 273-ФЗ </w:t>
            </w:r>
            <w:r w:rsidR="00793F44">
              <w:rPr>
                <w:sz w:val="28"/>
                <w:szCs w:val="28"/>
              </w:rPr>
              <w:t xml:space="preserve">                «О противодействии коррупции»</w:t>
            </w:r>
            <w:r w:rsidRPr="00A47C23">
              <w:rPr>
                <w:sz w:val="28"/>
                <w:szCs w:val="28"/>
              </w:rPr>
              <w:t xml:space="preserve">, </w:t>
            </w:r>
            <w:r w:rsidR="00793F44">
              <w:rPr>
                <w:sz w:val="28"/>
                <w:szCs w:val="28"/>
              </w:rPr>
              <w:t>Письмом Министерства здравоохранения и социального развития Российской Федерации от 20.09.2010 г. № 7666-17 «О методических рекомендациях «О</w:t>
            </w:r>
            <w:r w:rsidR="00793F44" w:rsidRPr="00793F44">
              <w:rPr>
                <w:sz w:val="28"/>
                <w:szCs w:val="28"/>
              </w:rPr>
              <w:t xml:space="preserve"> порядке уведомления представителя нанимателя</w:t>
            </w:r>
            <w:r w:rsidR="00793F44">
              <w:rPr>
                <w:sz w:val="28"/>
                <w:szCs w:val="28"/>
              </w:rPr>
              <w:t xml:space="preserve"> </w:t>
            </w:r>
            <w:r w:rsidR="00793F44" w:rsidRPr="00793F44">
              <w:rPr>
                <w:sz w:val="28"/>
                <w:szCs w:val="28"/>
              </w:rPr>
              <w:t>(работодателя) о фактах обращения в целях склонения</w:t>
            </w:r>
            <w:r w:rsidR="00793F44">
              <w:rPr>
                <w:sz w:val="28"/>
                <w:szCs w:val="28"/>
              </w:rPr>
              <w:t xml:space="preserve"> </w:t>
            </w:r>
            <w:r w:rsidR="00793F44" w:rsidRPr="00793F44">
              <w:rPr>
                <w:sz w:val="28"/>
                <w:szCs w:val="28"/>
              </w:rPr>
              <w:t>государственного или муниципального служащего к совершению</w:t>
            </w:r>
            <w:r w:rsidR="00793F44">
              <w:rPr>
                <w:sz w:val="28"/>
                <w:szCs w:val="28"/>
              </w:rPr>
              <w:t xml:space="preserve"> </w:t>
            </w:r>
            <w:r w:rsidR="00793F44" w:rsidRPr="00793F44">
              <w:rPr>
                <w:sz w:val="28"/>
                <w:szCs w:val="28"/>
              </w:rPr>
              <w:t>коррупционных правонарушений, включающих перечень сведений,</w:t>
            </w:r>
            <w:r w:rsidR="00793F44">
              <w:rPr>
                <w:sz w:val="28"/>
                <w:szCs w:val="28"/>
              </w:rPr>
              <w:t xml:space="preserve"> </w:t>
            </w:r>
            <w:r w:rsidR="00793F44" w:rsidRPr="00793F44">
              <w:rPr>
                <w:sz w:val="28"/>
                <w:szCs w:val="28"/>
              </w:rPr>
              <w:t>содержащихся в уведомлениях, вопросы организации проверки</w:t>
            </w:r>
            <w:r w:rsidR="00793F44">
              <w:rPr>
                <w:sz w:val="28"/>
                <w:szCs w:val="28"/>
              </w:rPr>
              <w:t xml:space="preserve"> </w:t>
            </w:r>
            <w:r w:rsidR="00793F44" w:rsidRPr="00793F44">
              <w:rPr>
                <w:sz w:val="28"/>
                <w:szCs w:val="28"/>
              </w:rPr>
              <w:t>этих сведений и порядка регистрации уведомлений</w:t>
            </w:r>
            <w:r w:rsidR="007F788E">
              <w:rPr>
                <w:sz w:val="28"/>
                <w:szCs w:val="28"/>
              </w:rPr>
              <w:t>»,</w:t>
            </w:r>
            <w:r w:rsidR="00793F44">
              <w:rPr>
                <w:sz w:val="28"/>
                <w:szCs w:val="28"/>
              </w:rPr>
              <w:t xml:space="preserve"> </w:t>
            </w:r>
            <w:r w:rsidR="0067752B" w:rsidRPr="00A47C23">
              <w:rPr>
                <w:sz w:val="28"/>
                <w:szCs w:val="28"/>
              </w:rPr>
              <w:t>в целях предупреждения коррупции и борьбы с ней, минимизации и ликвидации последствий коррупционных правонарушений, администрация муниципального района Кинельский ПОСТАНОВЛЯЕТ</w:t>
            </w:r>
            <w:r w:rsidRPr="00A47C23">
              <w:rPr>
                <w:sz w:val="28"/>
                <w:szCs w:val="28"/>
              </w:rPr>
              <w:t>:</w:t>
            </w:r>
          </w:p>
          <w:p w:rsidR="0067752B" w:rsidRPr="00A47C23" w:rsidRDefault="004B6696" w:rsidP="0067752B">
            <w:pPr>
              <w:pStyle w:val="a5"/>
              <w:numPr>
                <w:ilvl w:val="0"/>
                <w:numId w:val="2"/>
              </w:numPr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 w:rsidRPr="00A47C23">
              <w:rPr>
                <w:sz w:val="28"/>
                <w:szCs w:val="28"/>
              </w:rPr>
              <w:t xml:space="preserve">Утвердить </w:t>
            </w:r>
            <w:r w:rsidR="0067752B" w:rsidRPr="00A47C23">
              <w:rPr>
                <w:sz w:val="28"/>
                <w:szCs w:val="28"/>
              </w:rPr>
              <w:t>прилагаемое Положение о порядке уведомления представителя нанимателя (работодателя) о фактах обращения в целях склонения к совершению коррупционных правонарушений муниципального служащего администрации муниципального района Кинельский Самарской области.</w:t>
            </w:r>
          </w:p>
          <w:p w:rsidR="0067752B" w:rsidRPr="00A47C23" w:rsidRDefault="0067752B" w:rsidP="0067752B">
            <w:pPr>
              <w:pStyle w:val="a5"/>
              <w:numPr>
                <w:ilvl w:val="0"/>
                <w:numId w:val="2"/>
              </w:numPr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 w:rsidRPr="00A47C23">
              <w:rPr>
                <w:sz w:val="28"/>
                <w:szCs w:val="28"/>
              </w:rPr>
              <w:t xml:space="preserve">Признать утратившим силу постановление администрации муниципального района Кинельский № 567 от 29.04.2010 г. «Об утверждении Положения о порядке уведомления представителя нанимателя (работодателя) о фактах обращения в целях склонения </w:t>
            </w:r>
            <w:r w:rsidRPr="00A47C23">
              <w:rPr>
                <w:sz w:val="28"/>
                <w:szCs w:val="28"/>
              </w:rPr>
              <w:lastRenderedPageBreak/>
              <w:t>муниципального служащего к совершению коррупционных правонарушений».</w:t>
            </w:r>
          </w:p>
          <w:p w:rsidR="0067752B" w:rsidRPr="00A47C23" w:rsidRDefault="004B6696" w:rsidP="0067752B">
            <w:pPr>
              <w:pStyle w:val="a5"/>
              <w:numPr>
                <w:ilvl w:val="0"/>
                <w:numId w:val="2"/>
              </w:numPr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 w:rsidRPr="00A47C23">
              <w:rPr>
                <w:sz w:val="28"/>
                <w:szCs w:val="28"/>
              </w:rPr>
              <w:t>Опубликовать настоящее постановление в газете «Междуречье». </w:t>
            </w:r>
          </w:p>
          <w:p w:rsidR="0067752B" w:rsidRPr="00A47C23" w:rsidRDefault="004B6696" w:rsidP="0067752B">
            <w:pPr>
              <w:pStyle w:val="a5"/>
              <w:numPr>
                <w:ilvl w:val="0"/>
                <w:numId w:val="2"/>
              </w:numPr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 w:rsidRPr="00A47C23">
              <w:rPr>
                <w:sz w:val="28"/>
                <w:szCs w:val="28"/>
              </w:rPr>
              <w:t xml:space="preserve">Настоящее постановление вступает в силу </w:t>
            </w:r>
            <w:r w:rsidR="0067752B" w:rsidRPr="00A47C23">
              <w:rPr>
                <w:sz w:val="28"/>
                <w:szCs w:val="28"/>
              </w:rPr>
              <w:t>после его</w:t>
            </w:r>
            <w:r w:rsidRPr="00A47C23">
              <w:rPr>
                <w:sz w:val="28"/>
                <w:szCs w:val="28"/>
              </w:rPr>
              <w:t xml:space="preserve"> официального опубликования.</w:t>
            </w:r>
          </w:p>
          <w:p w:rsidR="004B6696" w:rsidRDefault="004B6696" w:rsidP="0067752B">
            <w:pPr>
              <w:pStyle w:val="a5"/>
              <w:spacing w:line="360" w:lineRule="auto"/>
              <w:ind w:left="567"/>
              <w:jc w:val="both"/>
              <w:rPr>
                <w:sz w:val="28"/>
                <w:szCs w:val="28"/>
              </w:rPr>
            </w:pPr>
          </w:p>
          <w:p w:rsidR="00793F44" w:rsidRDefault="00793F44" w:rsidP="0067752B">
            <w:pPr>
              <w:pStyle w:val="a5"/>
              <w:spacing w:line="360" w:lineRule="auto"/>
              <w:ind w:left="567"/>
              <w:jc w:val="both"/>
              <w:rPr>
                <w:sz w:val="28"/>
                <w:szCs w:val="28"/>
              </w:rPr>
            </w:pPr>
          </w:p>
          <w:p w:rsidR="00793F44" w:rsidRPr="00A47C23" w:rsidRDefault="00793F44" w:rsidP="0067752B">
            <w:pPr>
              <w:pStyle w:val="a5"/>
              <w:spacing w:line="360" w:lineRule="auto"/>
              <w:ind w:left="567"/>
              <w:jc w:val="both"/>
              <w:rPr>
                <w:sz w:val="28"/>
                <w:szCs w:val="28"/>
              </w:rPr>
            </w:pPr>
          </w:p>
        </w:tc>
      </w:tr>
      <w:tr w:rsidR="004B6696" w:rsidRPr="00A47C23" w:rsidTr="0067752B">
        <w:tc>
          <w:tcPr>
            <w:tcW w:w="2646" w:type="pct"/>
          </w:tcPr>
          <w:p w:rsidR="004B6696" w:rsidRPr="00A47C23" w:rsidRDefault="004B6696" w:rsidP="00D318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47C23">
              <w:rPr>
                <w:sz w:val="28"/>
                <w:szCs w:val="28"/>
              </w:rPr>
              <w:lastRenderedPageBreak/>
              <w:t>Глава</w:t>
            </w:r>
          </w:p>
          <w:p w:rsidR="004B6696" w:rsidRPr="00A47C23" w:rsidRDefault="004B6696" w:rsidP="00D318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47C23">
              <w:rPr>
                <w:sz w:val="28"/>
                <w:szCs w:val="28"/>
              </w:rPr>
              <w:t>муниципального района</w:t>
            </w:r>
          </w:p>
          <w:p w:rsidR="004B6696" w:rsidRPr="00A47C23" w:rsidRDefault="004B6696" w:rsidP="00D318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47C23">
              <w:rPr>
                <w:sz w:val="28"/>
                <w:szCs w:val="28"/>
              </w:rPr>
              <w:t>Кинельский</w:t>
            </w:r>
          </w:p>
        </w:tc>
        <w:tc>
          <w:tcPr>
            <w:tcW w:w="2354" w:type="pct"/>
          </w:tcPr>
          <w:p w:rsidR="004B6696" w:rsidRPr="00A47C23" w:rsidRDefault="004B6696" w:rsidP="00D318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4B6696" w:rsidRPr="00A47C23" w:rsidRDefault="004B6696" w:rsidP="00D318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4B6696" w:rsidRPr="00A47C23" w:rsidRDefault="004B6696" w:rsidP="00D318F8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 w:rsidRPr="00A47C23">
              <w:rPr>
                <w:sz w:val="28"/>
                <w:szCs w:val="28"/>
              </w:rPr>
              <w:t>Н.В.</w:t>
            </w:r>
            <w:r w:rsidR="0067752B" w:rsidRPr="00A47C23">
              <w:rPr>
                <w:sz w:val="28"/>
                <w:szCs w:val="28"/>
              </w:rPr>
              <w:t xml:space="preserve"> </w:t>
            </w:r>
            <w:r w:rsidRPr="00A47C23">
              <w:rPr>
                <w:sz w:val="28"/>
                <w:szCs w:val="28"/>
              </w:rPr>
              <w:t>Абашин</w:t>
            </w:r>
          </w:p>
        </w:tc>
      </w:tr>
    </w:tbl>
    <w:p w:rsidR="004B6696" w:rsidRDefault="004B6696" w:rsidP="004B669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93F44" w:rsidRDefault="00793F44" w:rsidP="004B669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93F44" w:rsidRDefault="00793F44" w:rsidP="004B669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93F44" w:rsidRDefault="00793F44" w:rsidP="004B669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93F44" w:rsidRPr="00A47C23" w:rsidRDefault="00793F44" w:rsidP="004B669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B6696" w:rsidRPr="00A47C23" w:rsidRDefault="0067752B" w:rsidP="004B6696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A47C23">
        <w:rPr>
          <w:sz w:val="28"/>
          <w:szCs w:val="28"/>
        </w:rPr>
        <w:t xml:space="preserve">Толкунова </w:t>
      </w:r>
      <w:r w:rsidR="004B6696" w:rsidRPr="00A47C23">
        <w:rPr>
          <w:sz w:val="28"/>
          <w:szCs w:val="28"/>
        </w:rPr>
        <w:t>21505</w:t>
      </w:r>
    </w:p>
    <w:p w:rsidR="004B6696" w:rsidRPr="0067752B" w:rsidRDefault="004B6696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4B6696" w:rsidRPr="0067752B" w:rsidRDefault="004B6696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4B6696" w:rsidRDefault="004B6696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065B5" w:rsidRDefault="003065B5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065B5" w:rsidRDefault="003065B5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065B5" w:rsidRDefault="003065B5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065B5" w:rsidRDefault="003065B5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065B5" w:rsidRDefault="003065B5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065B5" w:rsidRDefault="003065B5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065B5" w:rsidRDefault="003065B5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065B5" w:rsidRDefault="003065B5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065B5" w:rsidRDefault="003065B5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065B5" w:rsidRDefault="003065B5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065B5" w:rsidRDefault="003065B5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065B5" w:rsidRDefault="003065B5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065B5" w:rsidRDefault="003065B5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065B5" w:rsidRDefault="003065B5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93F44" w:rsidRPr="0067752B" w:rsidRDefault="00793F44" w:rsidP="00793F44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793F44" w:rsidRPr="0067752B" w:rsidRDefault="00793F44" w:rsidP="00793F44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67752B">
        <w:rPr>
          <w:sz w:val="22"/>
          <w:szCs w:val="22"/>
        </w:rPr>
        <w:t>Рассылка: прокуратура, организационный отдел, Управление финансами, Комитет по управлению муниципальным имуществом, Управление по вопросам семьи и демографического развития</w:t>
      </w:r>
      <w:r>
        <w:rPr>
          <w:sz w:val="22"/>
          <w:szCs w:val="22"/>
        </w:rPr>
        <w:t>,</w:t>
      </w:r>
      <w:r w:rsidRPr="0067752B">
        <w:rPr>
          <w:sz w:val="22"/>
          <w:szCs w:val="22"/>
        </w:rPr>
        <w:t xml:space="preserve"> </w:t>
      </w:r>
      <w:r w:rsidR="00646B49">
        <w:rPr>
          <w:sz w:val="22"/>
          <w:szCs w:val="22"/>
        </w:rPr>
        <w:t>ИЦ</w:t>
      </w:r>
      <w:r w:rsidRPr="0067752B">
        <w:rPr>
          <w:sz w:val="22"/>
          <w:szCs w:val="22"/>
        </w:rPr>
        <w:t>«Междуречье».</w:t>
      </w:r>
    </w:p>
    <w:p w:rsidR="003065B5" w:rsidRDefault="003065B5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93F44" w:rsidRDefault="00793F44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93F44" w:rsidRDefault="00793F44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93F44" w:rsidRDefault="00793F44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93F44" w:rsidRDefault="00793F44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93F44" w:rsidRDefault="00793F44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93F44" w:rsidRDefault="00793F44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93F44" w:rsidRDefault="00793F44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93F44" w:rsidRDefault="00793F44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93F44" w:rsidRDefault="00793F44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93F44" w:rsidRDefault="00793F44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93F44" w:rsidRDefault="00793F44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93F44" w:rsidRDefault="00793F44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93F44" w:rsidRDefault="00793F44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93F44" w:rsidRDefault="00793F44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93F44" w:rsidRDefault="00793F44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93F44" w:rsidRDefault="00793F44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93F44" w:rsidRDefault="00793F44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93F44" w:rsidRDefault="00793F44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93F44" w:rsidRDefault="00793F44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93F44" w:rsidRDefault="00793F44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93F44" w:rsidRDefault="00793F44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93F44" w:rsidRDefault="00793F44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93F44" w:rsidRPr="003065B5" w:rsidRDefault="00793F44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4B6696" w:rsidRPr="003065B5" w:rsidRDefault="004B6696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3065B5" w:rsidRPr="003065B5" w:rsidRDefault="003065B5" w:rsidP="003065B5">
      <w:pPr>
        <w:rPr>
          <w:sz w:val="26"/>
          <w:szCs w:val="26"/>
        </w:rPr>
      </w:pPr>
    </w:p>
    <w:p w:rsidR="003065B5" w:rsidRPr="003065B5" w:rsidRDefault="003065B5" w:rsidP="003065B5">
      <w:pPr>
        <w:jc w:val="center"/>
        <w:rPr>
          <w:sz w:val="26"/>
          <w:szCs w:val="26"/>
        </w:rPr>
      </w:pPr>
      <w:r w:rsidRPr="003065B5">
        <w:rPr>
          <w:sz w:val="26"/>
          <w:szCs w:val="26"/>
        </w:rPr>
        <w:t>СОГЛАСОВАНО:</w:t>
      </w:r>
    </w:p>
    <w:p w:rsidR="003065B5" w:rsidRPr="003065B5" w:rsidRDefault="003065B5" w:rsidP="003065B5">
      <w:pPr>
        <w:jc w:val="center"/>
        <w:rPr>
          <w:sz w:val="26"/>
          <w:szCs w:val="26"/>
        </w:rPr>
      </w:pPr>
    </w:p>
    <w:p w:rsidR="003065B5" w:rsidRDefault="003065B5" w:rsidP="003065B5">
      <w:pPr>
        <w:jc w:val="both"/>
        <w:rPr>
          <w:sz w:val="26"/>
          <w:szCs w:val="26"/>
        </w:rPr>
      </w:pPr>
    </w:p>
    <w:p w:rsidR="003065B5" w:rsidRPr="003065B5" w:rsidRDefault="003065B5" w:rsidP="003065B5">
      <w:pPr>
        <w:jc w:val="both"/>
        <w:rPr>
          <w:sz w:val="26"/>
          <w:szCs w:val="26"/>
        </w:rPr>
      </w:pPr>
    </w:p>
    <w:p w:rsidR="003065B5" w:rsidRPr="003065B5" w:rsidRDefault="003065B5" w:rsidP="003065B5">
      <w:pPr>
        <w:jc w:val="both"/>
        <w:rPr>
          <w:sz w:val="26"/>
          <w:szCs w:val="26"/>
        </w:rPr>
      </w:pPr>
      <w:r w:rsidRPr="003065B5">
        <w:rPr>
          <w:sz w:val="26"/>
          <w:szCs w:val="26"/>
        </w:rPr>
        <w:t>Заместитель главы района –                                                           Т.А. Амзина</w:t>
      </w:r>
    </w:p>
    <w:p w:rsidR="003065B5" w:rsidRPr="003065B5" w:rsidRDefault="003065B5" w:rsidP="003065B5">
      <w:pPr>
        <w:jc w:val="both"/>
        <w:rPr>
          <w:sz w:val="26"/>
          <w:szCs w:val="26"/>
        </w:rPr>
      </w:pPr>
      <w:r w:rsidRPr="003065B5">
        <w:rPr>
          <w:sz w:val="26"/>
          <w:szCs w:val="26"/>
        </w:rPr>
        <w:t>руководитель аппарата</w:t>
      </w:r>
    </w:p>
    <w:p w:rsidR="003065B5" w:rsidRPr="003065B5" w:rsidRDefault="003065B5" w:rsidP="003065B5">
      <w:pPr>
        <w:jc w:val="both"/>
        <w:rPr>
          <w:sz w:val="26"/>
          <w:szCs w:val="26"/>
        </w:rPr>
      </w:pPr>
    </w:p>
    <w:p w:rsidR="003065B5" w:rsidRPr="003065B5" w:rsidRDefault="003065B5" w:rsidP="003065B5">
      <w:pPr>
        <w:jc w:val="both"/>
        <w:rPr>
          <w:sz w:val="26"/>
          <w:szCs w:val="26"/>
        </w:rPr>
      </w:pPr>
    </w:p>
    <w:p w:rsidR="003065B5" w:rsidRPr="003065B5" w:rsidRDefault="003065B5" w:rsidP="003065B5">
      <w:pPr>
        <w:jc w:val="both"/>
        <w:rPr>
          <w:sz w:val="26"/>
          <w:szCs w:val="26"/>
        </w:rPr>
      </w:pPr>
    </w:p>
    <w:p w:rsidR="003065B5" w:rsidRPr="003065B5" w:rsidRDefault="003065B5" w:rsidP="003065B5">
      <w:pPr>
        <w:jc w:val="both"/>
        <w:rPr>
          <w:sz w:val="26"/>
          <w:szCs w:val="26"/>
        </w:rPr>
      </w:pPr>
    </w:p>
    <w:p w:rsidR="003065B5" w:rsidRPr="003065B5" w:rsidRDefault="003065B5" w:rsidP="003065B5">
      <w:pPr>
        <w:jc w:val="both"/>
        <w:rPr>
          <w:sz w:val="26"/>
          <w:szCs w:val="26"/>
        </w:rPr>
      </w:pPr>
      <w:r w:rsidRPr="003065B5">
        <w:rPr>
          <w:sz w:val="26"/>
          <w:szCs w:val="26"/>
        </w:rPr>
        <w:t>Начальник юридического отдела                                             Т.Л. Силантьева</w:t>
      </w:r>
    </w:p>
    <w:p w:rsidR="003065B5" w:rsidRPr="003065B5" w:rsidRDefault="003065B5" w:rsidP="003065B5">
      <w:pPr>
        <w:jc w:val="center"/>
        <w:rPr>
          <w:sz w:val="26"/>
          <w:szCs w:val="26"/>
        </w:rPr>
      </w:pPr>
    </w:p>
    <w:p w:rsidR="004B6696" w:rsidRPr="0067752B" w:rsidRDefault="004B6696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4B6696" w:rsidRPr="0067752B" w:rsidRDefault="004B6696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4B6696" w:rsidRPr="0067752B" w:rsidRDefault="004B6696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4B6696" w:rsidRDefault="004B6696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67752B" w:rsidRDefault="0067752B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67752B" w:rsidRDefault="0067752B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67752B" w:rsidRDefault="0067752B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67752B" w:rsidRDefault="0067752B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67752B" w:rsidRDefault="0067752B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67752B" w:rsidRDefault="0067752B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67752B" w:rsidRDefault="0067752B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67752B" w:rsidRPr="0067752B" w:rsidRDefault="0067752B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4B6696" w:rsidRDefault="004B6696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93F44" w:rsidRDefault="00793F44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93F44" w:rsidRDefault="00793F44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93F44" w:rsidRDefault="00793F44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793F44" w:rsidRPr="0067752B" w:rsidRDefault="00793F44" w:rsidP="004B669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4B6696" w:rsidRDefault="004B6696" w:rsidP="004B66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752B" w:rsidRDefault="0067752B" w:rsidP="004B66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752B" w:rsidRDefault="0067752B" w:rsidP="004B66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752B" w:rsidRDefault="0067752B" w:rsidP="004B66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66F7" w:rsidRDefault="00A766F7" w:rsidP="00A766F7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766F7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A766F7" w:rsidRPr="00A766F7" w:rsidRDefault="00A766F7" w:rsidP="003C0A06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766F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становлением администрации муниципального района Кинельский Самарской области № </w:t>
      </w:r>
      <w:r w:rsidR="003C0A06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3C0A06">
        <w:rPr>
          <w:rFonts w:ascii="Times New Roman" w:hAnsi="Times New Roman" w:cs="Times New Roman"/>
          <w:sz w:val="24"/>
          <w:szCs w:val="24"/>
        </w:rPr>
        <w:t>06.02.2017 г.</w:t>
      </w:r>
    </w:p>
    <w:p w:rsidR="00A766F7" w:rsidRDefault="00A766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66F7" w:rsidRDefault="00A766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66F7" w:rsidRDefault="00A766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66F7" w:rsidRPr="00241797" w:rsidRDefault="00A766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B14" w:rsidRPr="001C0066" w:rsidRDefault="001C00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3"/>
      <w:bookmarkEnd w:id="1"/>
      <w:r w:rsidRPr="001C0066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B84127" w:rsidRDefault="001C0066" w:rsidP="001C00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0066">
        <w:rPr>
          <w:rFonts w:ascii="Times New Roman" w:hAnsi="Times New Roman" w:cs="Times New Roman"/>
          <w:sz w:val="28"/>
          <w:szCs w:val="28"/>
        </w:rPr>
        <w:t>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066">
        <w:rPr>
          <w:rFonts w:ascii="Times New Roman" w:hAnsi="Times New Roman" w:cs="Times New Roman"/>
          <w:sz w:val="28"/>
          <w:szCs w:val="28"/>
        </w:rPr>
        <w:t>уведомления 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066">
        <w:rPr>
          <w:rFonts w:ascii="Times New Roman" w:hAnsi="Times New Roman" w:cs="Times New Roman"/>
          <w:sz w:val="28"/>
          <w:szCs w:val="28"/>
        </w:rPr>
        <w:t xml:space="preserve">(работодателя) </w:t>
      </w:r>
    </w:p>
    <w:p w:rsidR="001C0066" w:rsidRPr="001C0066" w:rsidRDefault="001C0066" w:rsidP="001C00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0066">
        <w:rPr>
          <w:rFonts w:ascii="Times New Roman" w:hAnsi="Times New Roman" w:cs="Times New Roman"/>
          <w:sz w:val="28"/>
          <w:szCs w:val="28"/>
        </w:rPr>
        <w:t>о фактах обращения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066">
        <w:rPr>
          <w:rFonts w:ascii="Times New Roman" w:hAnsi="Times New Roman" w:cs="Times New Roman"/>
          <w:sz w:val="28"/>
          <w:szCs w:val="28"/>
        </w:rPr>
        <w:t>склонения к совершению коррупционных</w:t>
      </w:r>
    </w:p>
    <w:p w:rsidR="001C0066" w:rsidRPr="001C0066" w:rsidRDefault="001C0066" w:rsidP="001C00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0066">
        <w:rPr>
          <w:rFonts w:ascii="Times New Roman" w:hAnsi="Times New Roman" w:cs="Times New Roman"/>
          <w:sz w:val="28"/>
          <w:szCs w:val="28"/>
        </w:rPr>
        <w:t>правонарушений муниципального служащего</w:t>
      </w:r>
    </w:p>
    <w:p w:rsidR="001C0066" w:rsidRPr="001C0066" w:rsidRDefault="001C0066" w:rsidP="001C00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0066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1C0066" w:rsidRPr="001C0066" w:rsidRDefault="001C0066" w:rsidP="001C00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0066">
        <w:rPr>
          <w:rFonts w:ascii="Times New Roman" w:hAnsi="Times New Roman" w:cs="Times New Roman"/>
          <w:sz w:val="28"/>
          <w:szCs w:val="28"/>
        </w:rPr>
        <w:t>Кинельский Самарской области</w:t>
      </w:r>
    </w:p>
    <w:p w:rsidR="00295B14" w:rsidRDefault="00295B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5B5" w:rsidRPr="00241797" w:rsidRDefault="00306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B14" w:rsidRPr="00241797" w:rsidRDefault="000133D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5B14" w:rsidRPr="00241797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95B14" w:rsidRPr="00241797" w:rsidRDefault="00295B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3F44" w:rsidRDefault="00295B14" w:rsidP="00793F44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1797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1C0066" w:rsidRPr="001C0066">
        <w:rPr>
          <w:rFonts w:ascii="Times New Roman" w:hAnsi="Times New Roman" w:cs="Times New Roman"/>
          <w:sz w:val="28"/>
          <w:szCs w:val="28"/>
        </w:rPr>
        <w:t>о порядке</w:t>
      </w:r>
      <w:r w:rsidR="001C0066">
        <w:rPr>
          <w:rFonts w:ascii="Times New Roman" w:hAnsi="Times New Roman" w:cs="Times New Roman"/>
          <w:sz w:val="28"/>
          <w:szCs w:val="28"/>
        </w:rPr>
        <w:t xml:space="preserve"> </w:t>
      </w:r>
      <w:r w:rsidR="001C0066" w:rsidRPr="001C0066">
        <w:rPr>
          <w:rFonts w:ascii="Times New Roman" w:hAnsi="Times New Roman" w:cs="Times New Roman"/>
          <w:sz w:val="28"/>
          <w:szCs w:val="28"/>
        </w:rPr>
        <w:t>уведомления представителя нанимателя</w:t>
      </w:r>
      <w:r w:rsidR="001C0066">
        <w:rPr>
          <w:rFonts w:ascii="Times New Roman" w:hAnsi="Times New Roman" w:cs="Times New Roman"/>
          <w:sz w:val="28"/>
          <w:szCs w:val="28"/>
        </w:rPr>
        <w:t xml:space="preserve"> </w:t>
      </w:r>
      <w:r w:rsidR="001C0066" w:rsidRPr="001C0066">
        <w:rPr>
          <w:rFonts w:ascii="Times New Roman" w:hAnsi="Times New Roman" w:cs="Times New Roman"/>
          <w:sz w:val="28"/>
          <w:szCs w:val="28"/>
        </w:rPr>
        <w:t>(работодателя) о фактах обращения в целях</w:t>
      </w:r>
      <w:r w:rsidR="001C0066">
        <w:rPr>
          <w:rFonts w:ascii="Times New Roman" w:hAnsi="Times New Roman" w:cs="Times New Roman"/>
          <w:sz w:val="28"/>
          <w:szCs w:val="28"/>
        </w:rPr>
        <w:t xml:space="preserve"> </w:t>
      </w:r>
      <w:r w:rsidR="001C0066" w:rsidRPr="001C0066">
        <w:rPr>
          <w:rFonts w:ascii="Times New Roman" w:hAnsi="Times New Roman" w:cs="Times New Roman"/>
          <w:sz w:val="28"/>
          <w:szCs w:val="28"/>
        </w:rPr>
        <w:t xml:space="preserve">склонения к совершению </w:t>
      </w:r>
      <w:r w:rsidR="001C0066">
        <w:rPr>
          <w:rFonts w:ascii="Times New Roman" w:hAnsi="Times New Roman" w:cs="Times New Roman"/>
          <w:sz w:val="28"/>
          <w:szCs w:val="28"/>
        </w:rPr>
        <w:t>кор</w:t>
      </w:r>
      <w:r w:rsidR="001C0066" w:rsidRPr="001C0066">
        <w:rPr>
          <w:rFonts w:ascii="Times New Roman" w:hAnsi="Times New Roman" w:cs="Times New Roman"/>
          <w:sz w:val="28"/>
          <w:szCs w:val="28"/>
        </w:rPr>
        <w:t>рупционных</w:t>
      </w:r>
      <w:r w:rsidR="001C0066">
        <w:rPr>
          <w:rFonts w:ascii="Times New Roman" w:hAnsi="Times New Roman" w:cs="Times New Roman"/>
          <w:sz w:val="28"/>
          <w:szCs w:val="28"/>
        </w:rPr>
        <w:t xml:space="preserve"> </w:t>
      </w:r>
      <w:r w:rsidR="001C0066" w:rsidRPr="001C0066">
        <w:rPr>
          <w:rFonts w:ascii="Times New Roman" w:hAnsi="Times New Roman" w:cs="Times New Roman"/>
          <w:sz w:val="28"/>
          <w:szCs w:val="28"/>
        </w:rPr>
        <w:t>правонарушений муниципального служащего</w:t>
      </w:r>
      <w:r w:rsidR="001C0066">
        <w:rPr>
          <w:rFonts w:ascii="Times New Roman" w:hAnsi="Times New Roman" w:cs="Times New Roman"/>
          <w:sz w:val="28"/>
          <w:szCs w:val="28"/>
        </w:rPr>
        <w:t xml:space="preserve"> </w:t>
      </w:r>
      <w:r w:rsidR="001C0066" w:rsidRPr="001C0066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="001C0066">
        <w:rPr>
          <w:rFonts w:ascii="Times New Roman" w:hAnsi="Times New Roman" w:cs="Times New Roman"/>
          <w:sz w:val="28"/>
          <w:szCs w:val="28"/>
        </w:rPr>
        <w:t xml:space="preserve"> </w:t>
      </w:r>
      <w:r w:rsidR="001C0066" w:rsidRPr="001C0066">
        <w:rPr>
          <w:rFonts w:ascii="Times New Roman" w:hAnsi="Times New Roman" w:cs="Times New Roman"/>
          <w:sz w:val="28"/>
          <w:szCs w:val="28"/>
        </w:rPr>
        <w:t>Кинельский Самарской области</w:t>
      </w:r>
      <w:r w:rsidRPr="00241797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</w:t>
      </w:r>
      <w:r w:rsidRPr="001C0066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Pr="001C0066">
          <w:rPr>
            <w:rFonts w:ascii="Times New Roman" w:hAnsi="Times New Roman" w:cs="Times New Roman"/>
            <w:sz w:val="28"/>
            <w:szCs w:val="28"/>
          </w:rPr>
          <w:t>частью 5 статьи 9</w:t>
        </w:r>
      </w:hyperlink>
      <w:r w:rsidRPr="00241797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 и регламентирует процедуру уведомления </w:t>
      </w:r>
      <w:r w:rsidR="001C0066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41797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1C0066">
        <w:rPr>
          <w:rFonts w:ascii="Times New Roman" w:hAnsi="Times New Roman" w:cs="Times New Roman"/>
          <w:sz w:val="28"/>
          <w:szCs w:val="28"/>
        </w:rPr>
        <w:t>и администрации муниципального района Кинельский и ее структурных подразделений (далее – муниципальный служащий)</w:t>
      </w:r>
      <w:r w:rsidRPr="00241797">
        <w:rPr>
          <w:rFonts w:ascii="Times New Roman" w:hAnsi="Times New Roman" w:cs="Times New Roman"/>
          <w:sz w:val="28"/>
          <w:szCs w:val="28"/>
        </w:rPr>
        <w:t xml:space="preserve"> </w:t>
      </w:r>
      <w:r w:rsidR="001C0066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</w:t>
      </w:r>
      <w:r w:rsidRPr="00241797">
        <w:rPr>
          <w:rFonts w:ascii="Times New Roman" w:hAnsi="Times New Roman" w:cs="Times New Roman"/>
          <w:sz w:val="28"/>
          <w:szCs w:val="28"/>
        </w:rPr>
        <w:t xml:space="preserve"> о фактах обращения к н</w:t>
      </w:r>
      <w:r w:rsidR="001C0066">
        <w:rPr>
          <w:rFonts w:ascii="Times New Roman" w:hAnsi="Times New Roman" w:cs="Times New Roman"/>
          <w:sz w:val="28"/>
          <w:szCs w:val="28"/>
        </w:rPr>
        <w:t>им</w:t>
      </w:r>
      <w:r w:rsidRPr="00241797">
        <w:rPr>
          <w:rFonts w:ascii="Times New Roman" w:hAnsi="Times New Roman" w:cs="Times New Roman"/>
          <w:sz w:val="28"/>
          <w:szCs w:val="28"/>
        </w:rPr>
        <w:t xml:space="preserve"> в целях склонения к совершению коррупционн</w:t>
      </w:r>
      <w:r w:rsidR="001C0066">
        <w:rPr>
          <w:rFonts w:ascii="Times New Roman" w:hAnsi="Times New Roman" w:cs="Times New Roman"/>
          <w:sz w:val="28"/>
          <w:szCs w:val="28"/>
        </w:rPr>
        <w:t>ых правонарушений</w:t>
      </w:r>
      <w:r w:rsidRPr="00241797">
        <w:rPr>
          <w:rFonts w:ascii="Times New Roman" w:hAnsi="Times New Roman" w:cs="Times New Roman"/>
          <w:sz w:val="28"/>
          <w:szCs w:val="28"/>
        </w:rPr>
        <w:t>, а также регистрации т</w:t>
      </w:r>
      <w:r w:rsidR="001C0066">
        <w:rPr>
          <w:rFonts w:ascii="Times New Roman" w:hAnsi="Times New Roman" w:cs="Times New Roman"/>
          <w:sz w:val="28"/>
          <w:szCs w:val="28"/>
        </w:rPr>
        <w:t>аких уведомлений</w:t>
      </w:r>
      <w:r w:rsidRPr="00241797">
        <w:rPr>
          <w:rFonts w:ascii="Times New Roman" w:hAnsi="Times New Roman" w:cs="Times New Roman"/>
          <w:sz w:val="28"/>
          <w:szCs w:val="28"/>
        </w:rPr>
        <w:t xml:space="preserve"> и организации проверки содержащихся в нем сведений.</w:t>
      </w:r>
    </w:p>
    <w:p w:rsidR="00793F44" w:rsidRDefault="001C0066" w:rsidP="00793F44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295B14" w:rsidRPr="00241797">
        <w:rPr>
          <w:rFonts w:ascii="Times New Roman" w:hAnsi="Times New Roman" w:cs="Times New Roman"/>
          <w:sz w:val="28"/>
          <w:szCs w:val="28"/>
        </w:rPr>
        <w:t xml:space="preserve"> служащий обязан уведомлять </w:t>
      </w:r>
      <w:r>
        <w:rPr>
          <w:rFonts w:ascii="Times New Roman" w:hAnsi="Times New Roman" w:cs="Times New Roman"/>
          <w:sz w:val="28"/>
          <w:szCs w:val="28"/>
        </w:rPr>
        <w:t>представителя нанимателя (работодателя)</w:t>
      </w:r>
      <w:r w:rsidR="00295B14" w:rsidRPr="00241797">
        <w:rPr>
          <w:rFonts w:ascii="Times New Roman" w:hAnsi="Times New Roman" w:cs="Times New Roman"/>
          <w:sz w:val="28"/>
          <w:szCs w:val="28"/>
        </w:rPr>
        <w:t xml:space="preserve">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793F44" w:rsidRDefault="00295B14" w:rsidP="00793F44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F44">
        <w:rPr>
          <w:rFonts w:ascii="Times New Roman" w:hAnsi="Times New Roman" w:cs="Times New Roman"/>
          <w:sz w:val="28"/>
          <w:szCs w:val="28"/>
        </w:rPr>
        <w:t xml:space="preserve">Уведомление о фактах обращения в целях склонения к совершению коррупционных правонарушений подается </w:t>
      </w:r>
      <w:r w:rsidR="001C0066" w:rsidRPr="00793F44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793F44">
        <w:rPr>
          <w:rFonts w:ascii="Times New Roman" w:hAnsi="Times New Roman" w:cs="Times New Roman"/>
          <w:sz w:val="28"/>
          <w:szCs w:val="28"/>
        </w:rPr>
        <w:t xml:space="preserve"> лично в письменной форме не позднее рабочего дня, следующего за днем обращения к </w:t>
      </w:r>
      <w:r w:rsidR="001C0066" w:rsidRPr="00793F44">
        <w:rPr>
          <w:rFonts w:ascii="Times New Roman" w:hAnsi="Times New Roman" w:cs="Times New Roman"/>
          <w:sz w:val="28"/>
          <w:szCs w:val="28"/>
        </w:rPr>
        <w:t>муниципальному</w:t>
      </w:r>
      <w:r w:rsidRPr="00793F44">
        <w:rPr>
          <w:rFonts w:ascii="Times New Roman" w:hAnsi="Times New Roman" w:cs="Times New Roman"/>
          <w:sz w:val="28"/>
          <w:szCs w:val="28"/>
        </w:rPr>
        <w:t xml:space="preserve"> служащему в целях склонения его к совершению коррупционных правонарушений.</w:t>
      </w:r>
    </w:p>
    <w:p w:rsidR="00793F44" w:rsidRDefault="001C0066" w:rsidP="00793F44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F44">
        <w:rPr>
          <w:rFonts w:ascii="Times New Roman" w:hAnsi="Times New Roman" w:cs="Times New Roman"/>
          <w:sz w:val="28"/>
          <w:szCs w:val="28"/>
        </w:rPr>
        <w:t>Муниципальный</w:t>
      </w:r>
      <w:r w:rsidR="00295B14" w:rsidRPr="00793F44">
        <w:rPr>
          <w:rFonts w:ascii="Times New Roman" w:hAnsi="Times New Roman" w:cs="Times New Roman"/>
          <w:sz w:val="28"/>
          <w:szCs w:val="28"/>
        </w:rPr>
        <w:t xml:space="preserve"> служащий о фактах склонения его к совершению коррупционных правонарушений </w:t>
      </w:r>
      <w:r w:rsidR="000133DA" w:rsidRPr="00793F44">
        <w:rPr>
          <w:rFonts w:ascii="Times New Roman" w:hAnsi="Times New Roman" w:cs="Times New Roman"/>
          <w:sz w:val="28"/>
          <w:szCs w:val="28"/>
        </w:rPr>
        <w:t>обязан</w:t>
      </w:r>
      <w:r w:rsidR="00295B14" w:rsidRPr="00793F44">
        <w:rPr>
          <w:rFonts w:ascii="Times New Roman" w:hAnsi="Times New Roman" w:cs="Times New Roman"/>
          <w:sz w:val="28"/>
          <w:szCs w:val="28"/>
        </w:rPr>
        <w:t xml:space="preserve"> уведомить органы прокуратуры и</w:t>
      </w:r>
      <w:r w:rsidR="000133DA" w:rsidRPr="00793F44">
        <w:rPr>
          <w:rFonts w:ascii="Times New Roman" w:hAnsi="Times New Roman" w:cs="Times New Roman"/>
          <w:sz w:val="28"/>
          <w:szCs w:val="28"/>
        </w:rPr>
        <w:t xml:space="preserve"> другие государственные органы и </w:t>
      </w:r>
      <w:r w:rsidR="00295B14" w:rsidRPr="00793F44">
        <w:rPr>
          <w:rFonts w:ascii="Times New Roman" w:hAnsi="Times New Roman" w:cs="Times New Roman"/>
          <w:sz w:val="28"/>
          <w:szCs w:val="28"/>
        </w:rPr>
        <w:t xml:space="preserve">сообщить, в том числе с указанием содержания уведомления, </w:t>
      </w:r>
      <w:r w:rsidR="00344840" w:rsidRPr="00793F44">
        <w:rPr>
          <w:rFonts w:ascii="Times New Roman" w:hAnsi="Times New Roman" w:cs="Times New Roman"/>
          <w:sz w:val="28"/>
          <w:szCs w:val="28"/>
        </w:rPr>
        <w:t>представителю нанимателя (работодател</w:t>
      </w:r>
      <w:r w:rsidR="009376A0" w:rsidRPr="00793F44">
        <w:rPr>
          <w:rFonts w:ascii="Times New Roman" w:hAnsi="Times New Roman" w:cs="Times New Roman"/>
          <w:sz w:val="28"/>
          <w:szCs w:val="28"/>
        </w:rPr>
        <w:t>ю</w:t>
      </w:r>
      <w:r w:rsidR="00344840" w:rsidRPr="00793F44">
        <w:rPr>
          <w:rFonts w:ascii="Times New Roman" w:hAnsi="Times New Roman" w:cs="Times New Roman"/>
          <w:sz w:val="28"/>
          <w:szCs w:val="28"/>
        </w:rPr>
        <w:t>)</w:t>
      </w:r>
      <w:r w:rsidR="00295B14" w:rsidRPr="00793F44">
        <w:rPr>
          <w:rFonts w:ascii="Times New Roman" w:hAnsi="Times New Roman" w:cs="Times New Roman"/>
          <w:sz w:val="28"/>
          <w:szCs w:val="28"/>
        </w:rPr>
        <w:t>.</w:t>
      </w:r>
    </w:p>
    <w:p w:rsidR="00793F44" w:rsidRDefault="00344840" w:rsidP="00793F44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F44">
        <w:rPr>
          <w:rFonts w:ascii="Times New Roman" w:hAnsi="Times New Roman" w:cs="Times New Roman"/>
          <w:sz w:val="28"/>
          <w:szCs w:val="28"/>
        </w:rPr>
        <w:lastRenderedPageBreak/>
        <w:t>Муниципальный</w:t>
      </w:r>
      <w:r w:rsidR="00295B14" w:rsidRPr="00793F44">
        <w:rPr>
          <w:rFonts w:ascii="Times New Roman" w:hAnsi="Times New Roman" w:cs="Times New Roman"/>
          <w:sz w:val="28"/>
          <w:szCs w:val="28"/>
        </w:rPr>
        <w:t xml:space="preserve"> служащий, которому стало известно о факте обращения к иным </w:t>
      </w:r>
      <w:r w:rsidRPr="00793F44">
        <w:rPr>
          <w:rFonts w:ascii="Times New Roman" w:hAnsi="Times New Roman" w:cs="Times New Roman"/>
          <w:sz w:val="28"/>
          <w:szCs w:val="28"/>
        </w:rPr>
        <w:t>муниципальным</w:t>
      </w:r>
      <w:r w:rsidR="00295B14" w:rsidRPr="00793F44">
        <w:rPr>
          <w:rFonts w:ascii="Times New Roman" w:hAnsi="Times New Roman" w:cs="Times New Roman"/>
          <w:sz w:val="28"/>
          <w:szCs w:val="28"/>
        </w:rPr>
        <w:t xml:space="preserve"> служащим в связи с исполнением служебных обязанностей в целях склонения их к совершению коррупционных правонарушений, вправе уведомить об этом </w:t>
      </w:r>
      <w:r w:rsidRPr="00793F44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</w:t>
      </w:r>
      <w:r w:rsidR="00295B14" w:rsidRPr="00793F44">
        <w:rPr>
          <w:rFonts w:ascii="Times New Roman" w:hAnsi="Times New Roman" w:cs="Times New Roman"/>
          <w:sz w:val="28"/>
          <w:szCs w:val="28"/>
        </w:rPr>
        <w:t xml:space="preserve"> с соблюдением порядка</w:t>
      </w:r>
      <w:r w:rsidRPr="00793F44">
        <w:rPr>
          <w:rFonts w:ascii="Times New Roman" w:hAnsi="Times New Roman" w:cs="Times New Roman"/>
          <w:sz w:val="28"/>
          <w:szCs w:val="28"/>
        </w:rPr>
        <w:t>,</w:t>
      </w:r>
      <w:r w:rsidR="00295B14" w:rsidRPr="00793F44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Pr="00793F44">
        <w:rPr>
          <w:rFonts w:ascii="Times New Roman" w:hAnsi="Times New Roman" w:cs="Times New Roman"/>
          <w:sz w:val="28"/>
          <w:szCs w:val="28"/>
        </w:rPr>
        <w:t>ого</w:t>
      </w:r>
      <w:r w:rsidR="00295B14" w:rsidRPr="00793F44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793F44" w:rsidRDefault="00295B14" w:rsidP="00793F44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F44">
        <w:rPr>
          <w:rFonts w:ascii="Times New Roman" w:hAnsi="Times New Roman" w:cs="Times New Roman"/>
          <w:sz w:val="28"/>
          <w:szCs w:val="28"/>
        </w:rPr>
        <w:t xml:space="preserve">В случае нахождения </w:t>
      </w:r>
      <w:r w:rsidR="00344840" w:rsidRPr="00793F44">
        <w:rPr>
          <w:rFonts w:ascii="Times New Roman" w:hAnsi="Times New Roman" w:cs="Times New Roman"/>
          <w:sz w:val="28"/>
          <w:szCs w:val="28"/>
        </w:rPr>
        <w:t>муниципального</w:t>
      </w:r>
      <w:r w:rsidRPr="00793F44">
        <w:rPr>
          <w:rFonts w:ascii="Times New Roman" w:hAnsi="Times New Roman" w:cs="Times New Roman"/>
          <w:sz w:val="28"/>
          <w:szCs w:val="28"/>
        </w:rPr>
        <w:t xml:space="preserve"> служащего в командировке, в отпуске, вне места прохождения </w:t>
      </w:r>
      <w:r w:rsidR="00344840" w:rsidRPr="00793F44">
        <w:rPr>
          <w:rFonts w:ascii="Times New Roman" w:hAnsi="Times New Roman" w:cs="Times New Roman"/>
          <w:sz w:val="28"/>
          <w:szCs w:val="28"/>
        </w:rPr>
        <w:t>муниципальной</w:t>
      </w:r>
      <w:r w:rsidRPr="00793F44">
        <w:rPr>
          <w:rFonts w:ascii="Times New Roman" w:hAnsi="Times New Roman" w:cs="Times New Roman"/>
          <w:sz w:val="28"/>
          <w:szCs w:val="28"/>
        </w:rPr>
        <w:t xml:space="preserve"> службы он обязан в течение суток с момента прибытия к месту прохождения службы письменно уведомить </w:t>
      </w:r>
      <w:r w:rsidR="00344840" w:rsidRPr="00793F44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</w:t>
      </w:r>
      <w:r w:rsidRPr="00793F44">
        <w:rPr>
          <w:rFonts w:ascii="Times New Roman" w:hAnsi="Times New Roman" w:cs="Times New Roman"/>
          <w:sz w:val="28"/>
          <w:szCs w:val="28"/>
        </w:rPr>
        <w:t xml:space="preserve"> о факте склонения</w:t>
      </w:r>
      <w:r w:rsidR="00344840" w:rsidRPr="00793F44">
        <w:rPr>
          <w:rFonts w:ascii="Times New Roman" w:hAnsi="Times New Roman" w:cs="Times New Roman"/>
          <w:sz w:val="28"/>
          <w:szCs w:val="28"/>
        </w:rPr>
        <w:t xml:space="preserve"> его</w:t>
      </w:r>
      <w:r w:rsidRPr="00793F44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правонарушений.</w:t>
      </w:r>
    </w:p>
    <w:p w:rsidR="00793F44" w:rsidRDefault="00295B14" w:rsidP="00793F44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F44">
        <w:rPr>
          <w:rFonts w:ascii="Times New Roman" w:hAnsi="Times New Roman" w:cs="Times New Roman"/>
          <w:sz w:val="28"/>
          <w:szCs w:val="28"/>
        </w:rPr>
        <w:t xml:space="preserve">Уведомление о фактах обращения в целях склонения </w:t>
      </w:r>
      <w:r w:rsidR="00344840" w:rsidRPr="00793F44">
        <w:rPr>
          <w:rFonts w:ascii="Times New Roman" w:hAnsi="Times New Roman" w:cs="Times New Roman"/>
          <w:sz w:val="28"/>
          <w:szCs w:val="28"/>
        </w:rPr>
        <w:t>муниципального</w:t>
      </w:r>
      <w:r w:rsidRPr="00793F44">
        <w:rPr>
          <w:rFonts w:ascii="Times New Roman" w:hAnsi="Times New Roman" w:cs="Times New Roman"/>
          <w:sz w:val="28"/>
          <w:szCs w:val="28"/>
        </w:rPr>
        <w:t xml:space="preserve"> служащего к совершению коррупционных правонарушений осуществляется в письменной форме или по прилагаемой форме </w:t>
      </w:r>
      <w:hyperlink w:anchor="P118" w:history="1">
        <w:r w:rsidRPr="00793F44">
          <w:rPr>
            <w:rFonts w:ascii="Times New Roman" w:hAnsi="Times New Roman" w:cs="Times New Roman"/>
            <w:sz w:val="28"/>
            <w:szCs w:val="28"/>
          </w:rPr>
          <w:t>(приложени</w:t>
        </w:r>
        <w:r w:rsidR="00344840" w:rsidRPr="00793F44">
          <w:rPr>
            <w:rFonts w:ascii="Times New Roman" w:hAnsi="Times New Roman" w:cs="Times New Roman"/>
            <w:sz w:val="28"/>
            <w:szCs w:val="28"/>
          </w:rPr>
          <w:t>е</w:t>
        </w:r>
        <w:r w:rsidRPr="00793F4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44840" w:rsidRPr="00793F44">
          <w:rPr>
            <w:rFonts w:ascii="Times New Roman" w:hAnsi="Times New Roman" w:cs="Times New Roman"/>
            <w:sz w:val="28"/>
            <w:szCs w:val="28"/>
          </w:rPr>
          <w:t>№</w:t>
        </w:r>
        <w:r w:rsidRPr="00793F44">
          <w:rPr>
            <w:rFonts w:ascii="Times New Roman" w:hAnsi="Times New Roman" w:cs="Times New Roman"/>
            <w:sz w:val="28"/>
            <w:szCs w:val="28"/>
          </w:rPr>
          <w:t xml:space="preserve"> 1)</w:t>
        </w:r>
      </w:hyperlink>
      <w:r w:rsidRPr="00793F44">
        <w:rPr>
          <w:rFonts w:ascii="Times New Roman" w:hAnsi="Times New Roman" w:cs="Times New Roman"/>
          <w:sz w:val="28"/>
          <w:szCs w:val="28"/>
        </w:rPr>
        <w:t>.</w:t>
      </w:r>
    </w:p>
    <w:p w:rsidR="00295B14" w:rsidRPr="00793F44" w:rsidRDefault="00295B14" w:rsidP="00793F44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F44">
        <w:rPr>
          <w:rFonts w:ascii="Times New Roman" w:hAnsi="Times New Roman" w:cs="Times New Roman"/>
          <w:sz w:val="28"/>
          <w:szCs w:val="28"/>
        </w:rPr>
        <w:t>В уведомлении должны быть отражены следующие сведения:</w:t>
      </w:r>
    </w:p>
    <w:p w:rsidR="00344840" w:rsidRDefault="00295B14" w:rsidP="00A766F7">
      <w:pPr>
        <w:pStyle w:val="ConsPlusNormal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41797">
        <w:rPr>
          <w:rFonts w:ascii="Times New Roman" w:hAnsi="Times New Roman" w:cs="Times New Roman"/>
          <w:sz w:val="28"/>
          <w:szCs w:val="28"/>
        </w:rPr>
        <w:t>фамилия, имя, отчество, замещаемая должность и структурное подразделение, место жительства и телефон лица, направившего уведомление;</w:t>
      </w:r>
    </w:p>
    <w:p w:rsidR="00344840" w:rsidRDefault="00295B14" w:rsidP="00A766F7">
      <w:pPr>
        <w:pStyle w:val="ConsPlusNormal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44840">
        <w:rPr>
          <w:rFonts w:ascii="Times New Roman" w:hAnsi="Times New Roman" w:cs="Times New Roman"/>
          <w:sz w:val="28"/>
          <w:szCs w:val="28"/>
        </w:rPr>
        <w:t xml:space="preserve">обстоятельства обращения к </w:t>
      </w:r>
      <w:r w:rsidR="00344840">
        <w:rPr>
          <w:rFonts w:ascii="Times New Roman" w:hAnsi="Times New Roman" w:cs="Times New Roman"/>
          <w:sz w:val="28"/>
          <w:szCs w:val="28"/>
        </w:rPr>
        <w:t>муниципальному</w:t>
      </w:r>
      <w:r w:rsidRPr="00344840">
        <w:rPr>
          <w:rFonts w:ascii="Times New Roman" w:hAnsi="Times New Roman" w:cs="Times New Roman"/>
          <w:sz w:val="28"/>
          <w:szCs w:val="28"/>
        </w:rPr>
        <w:t xml:space="preserve">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344840" w:rsidRDefault="00295B14" w:rsidP="00A766F7">
      <w:pPr>
        <w:pStyle w:val="ConsPlusNormal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44840">
        <w:rPr>
          <w:rFonts w:ascii="Times New Roman" w:hAnsi="Times New Roman" w:cs="Times New Roman"/>
          <w:sz w:val="28"/>
          <w:szCs w:val="28"/>
        </w:rPr>
        <w:t>способ склонения к коррупционным правонарушениям, а также информация об отказе (согласии) принять предложение лица о совершении коррупционных правонарушений;</w:t>
      </w:r>
    </w:p>
    <w:p w:rsidR="00344840" w:rsidRDefault="00295B14" w:rsidP="00A766F7">
      <w:pPr>
        <w:pStyle w:val="ConsPlusNormal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44840">
        <w:rPr>
          <w:rFonts w:ascii="Times New Roman" w:hAnsi="Times New Roman" w:cs="Times New Roman"/>
          <w:sz w:val="28"/>
          <w:szCs w:val="28"/>
        </w:rPr>
        <w:t xml:space="preserve">подробные сведения о коррупционных правонарушениях, к которым склонялся </w:t>
      </w:r>
      <w:r w:rsidR="00344840">
        <w:rPr>
          <w:rFonts w:ascii="Times New Roman" w:hAnsi="Times New Roman" w:cs="Times New Roman"/>
          <w:sz w:val="28"/>
          <w:szCs w:val="28"/>
        </w:rPr>
        <w:t>муниципальный</w:t>
      </w:r>
      <w:r w:rsidRPr="00344840">
        <w:rPr>
          <w:rFonts w:ascii="Times New Roman" w:hAnsi="Times New Roman" w:cs="Times New Roman"/>
          <w:sz w:val="28"/>
          <w:szCs w:val="28"/>
        </w:rPr>
        <w:t xml:space="preserve"> служащий;</w:t>
      </w:r>
    </w:p>
    <w:p w:rsidR="00295B14" w:rsidRPr="00344840" w:rsidRDefault="00295B14" w:rsidP="00A766F7">
      <w:pPr>
        <w:pStyle w:val="ConsPlusNormal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44840">
        <w:rPr>
          <w:rFonts w:ascii="Times New Roman" w:hAnsi="Times New Roman" w:cs="Times New Roman"/>
          <w:sz w:val="28"/>
          <w:szCs w:val="28"/>
        </w:rPr>
        <w:t>все известные сведения о физическом (юридическом) лице, склоняющем к коррупционным правонарушениям.</w:t>
      </w:r>
    </w:p>
    <w:p w:rsidR="00793F44" w:rsidRDefault="00295B14" w:rsidP="00793F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797">
        <w:rPr>
          <w:rFonts w:ascii="Times New Roman" w:hAnsi="Times New Roman" w:cs="Times New Roman"/>
          <w:sz w:val="28"/>
          <w:szCs w:val="28"/>
        </w:rPr>
        <w:t xml:space="preserve">К уведомлению прилагаются все имеющиеся материалы, подтверждающие обстоятельства обращения в целях склонения </w:t>
      </w:r>
      <w:r w:rsidR="003448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41797">
        <w:rPr>
          <w:rFonts w:ascii="Times New Roman" w:hAnsi="Times New Roman" w:cs="Times New Roman"/>
          <w:sz w:val="28"/>
          <w:szCs w:val="28"/>
        </w:rPr>
        <w:t xml:space="preserve"> служащего к совершению коррупционных правонарушений.</w:t>
      </w:r>
    </w:p>
    <w:p w:rsidR="00793F44" w:rsidRDefault="00295B14" w:rsidP="00793F44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1797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7" w:history="1">
        <w:r w:rsidRPr="00344840">
          <w:rPr>
            <w:rFonts w:ascii="Times New Roman" w:hAnsi="Times New Roman" w:cs="Times New Roman"/>
            <w:sz w:val="28"/>
            <w:szCs w:val="28"/>
          </w:rPr>
          <w:t>статье 9</w:t>
        </w:r>
      </w:hyperlink>
      <w:r w:rsidRPr="00241797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 невыполнение </w:t>
      </w:r>
      <w:r w:rsidR="00AC2895">
        <w:rPr>
          <w:rFonts w:ascii="Times New Roman" w:hAnsi="Times New Roman" w:cs="Times New Roman"/>
          <w:sz w:val="28"/>
          <w:szCs w:val="28"/>
        </w:rPr>
        <w:t>муниципальным</w:t>
      </w:r>
      <w:r w:rsidRPr="00241797">
        <w:rPr>
          <w:rFonts w:ascii="Times New Roman" w:hAnsi="Times New Roman" w:cs="Times New Roman"/>
          <w:sz w:val="28"/>
          <w:szCs w:val="28"/>
        </w:rPr>
        <w:t xml:space="preserve"> служащим требований Положения является правонарушением, влекущим его увольнение с </w:t>
      </w:r>
      <w:r w:rsidR="00AC2895">
        <w:rPr>
          <w:rFonts w:ascii="Times New Roman" w:hAnsi="Times New Roman" w:cs="Times New Roman"/>
          <w:sz w:val="28"/>
          <w:szCs w:val="28"/>
        </w:rPr>
        <w:t>муниципальной</w:t>
      </w:r>
      <w:r w:rsidRPr="00241797">
        <w:rPr>
          <w:rFonts w:ascii="Times New Roman" w:hAnsi="Times New Roman" w:cs="Times New Roman"/>
          <w:sz w:val="28"/>
          <w:szCs w:val="28"/>
        </w:rPr>
        <w:t xml:space="preserve"> службы либо привлечение его к иным видам ответственности в соответствии с законодательством Российской Федерации.</w:t>
      </w:r>
    </w:p>
    <w:p w:rsidR="00793F44" w:rsidRDefault="00AC2895" w:rsidP="00793F44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295B14" w:rsidRPr="00241797">
        <w:rPr>
          <w:rFonts w:ascii="Times New Roman" w:hAnsi="Times New Roman" w:cs="Times New Roman"/>
          <w:sz w:val="28"/>
          <w:szCs w:val="28"/>
        </w:rPr>
        <w:t xml:space="preserve"> служащий, уведомивший </w:t>
      </w:r>
      <w:r>
        <w:rPr>
          <w:rFonts w:ascii="Times New Roman" w:hAnsi="Times New Roman" w:cs="Times New Roman"/>
          <w:sz w:val="28"/>
          <w:szCs w:val="28"/>
        </w:rPr>
        <w:t>представителя нанимателя (работодателя),</w:t>
      </w:r>
      <w:r w:rsidR="00295B14" w:rsidRPr="00241797">
        <w:rPr>
          <w:rFonts w:ascii="Times New Roman" w:hAnsi="Times New Roman" w:cs="Times New Roman"/>
          <w:sz w:val="28"/>
          <w:szCs w:val="28"/>
        </w:rPr>
        <w:t xml:space="preserve"> органы прокуратуры или другие государственные органы о факте обращения к нему в целях склонения его к совершению коррупционного правонарушения, о факте совершения другими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295B14" w:rsidRPr="00241797">
        <w:rPr>
          <w:rFonts w:ascii="Times New Roman" w:hAnsi="Times New Roman" w:cs="Times New Roman"/>
          <w:sz w:val="28"/>
          <w:szCs w:val="28"/>
        </w:rPr>
        <w:t xml:space="preserve"> служащими коррупционных правонарушений в соответствии с положениями </w:t>
      </w:r>
      <w:hyperlink r:id="rId8" w:history="1">
        <w:r w:rsidR="00295B14" w:rsidRPr="00AC2895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="00295B14" w:rsidRPr="00241797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295B14" w:rsidRPr="00241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95B14" w:rsidRPr="00241797">
        <w:rPr>
          <w:rFonts w:ascii="Times New Roman" w:hAnsi="Times New Roman" w:cs="Times New Roman"/>
          <w:sz w:val="28"/>
          <w:szCs w:val="28"/>
        </w:rPr>
        <w:t xml:space="preserve">273-ФЗ "О противодействии </w:t>
      </w:r>
      <w:r w:rsidR="00295B14" w:rsidRPr="00241797">
        <w:rPr>
          <w:rFonts w:ascii="Times New Roman" w:hAnsi="Times New Roman" w:cs="Times New Roman"/>
          <w:sz w:val="28"/>
          <w:szCs w:val="28"/>
        </w:rPr>
        <w:lastRenderedPageBreak/>
        <w:t>коррупции", находится под защитой государства.</w:t>
      </w:r>
    </w:p>
    <w:p w:rsidR="009376A0" w:rsidRPr="00793F44" w:rsidRDefault="009376A0" w:rsidP="00793F44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3F44">
        <w:rPr>
          <w:rFonts w:ascii="Times New Roman" w:hAnsi="Times New Roman" w:cs="Times New Roman"/>
          <w:sz w:val="28"/>
          <w:szCs w:val="28"/>
        </w:rPr>
        <w:t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9376A0" w:rsidRPr="00241797" w:rsidRDefault="009376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5B14" w:rsidRDefault="00295B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B14" w:rsidRPr="00241797" w:rsidRDefault="000133D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5B14" w:rsidRPr="00241797">
        <w:rPr>
          <w:rFonts w:ascii="Times New Roman" w:hAnsi="Times New Roman" w:cs="Times New Roman"/>
          <w:sz w:val="28"/>
          <w:szCs w:val="28"/>
        </w:rPr>
        <w:t>. Прием и регистрация уведомлений</w:t>
      </w:r>
    </w:p>
    <w:p w:rsidR="00295B14" w:rsidRPr="00241797" w:rsidRDefault="00295B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3F44" w:rsidRDefault="00295B14" w:rsidP="00793F44">
      <w:pPr>
        <w:pStyle w:val="ConsPlusNormal"/>
        <w:numPr>
          <w:ilvl w:val="1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1797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0E4B1F">
        <w:rPr>
          <w:rFonts w:ascii="Times New Roman" w:hAnsi="Times New Roman" w:cs="Times New Roman"/>
          <w:sz w:val="28"/>
          <w:szCs w:val="28"/>
        </w:rPr>
        <w:t>муниципального</w:t>
      </w:r>
      <w:r w:rsidRPr="00241797">
        <w:rPr>
          <w:rFonts w:ascii="Times New Roman" w:hAnsi="Times New Roman" w:cs="Times New Roman"/>
          <w:sz w:val="28"/>
          <w:szCs w:val="28"/>
        </w:rPr>
        <w:t xml:space="preserve"> служащего о фактах обращения к нему в целях склонения его к совершению коррупционных правонарушений составляется </w:t>
      </w:r>
      <w:r w:rsidR="000E4B1F"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муниципального района Кинельский Самарской области </w:t>
      </w:r>
      <w:r w:rsidRPr="00241797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0E4B1F">
        <w:rPr>
          <w:rFonts w:ascii="Times New Roman" w:hAnsi="Times New Roman" w:cs="Times New Roman"/>
          <w:sz w:val="28"/>
          <w:szCs w:val="28"/>
        </w:rPr>
        <w:t>главы муниципального района Кинельский Самарской области</w:t>
      </w:r>
      <w:r w:rsidRPr="00241797">
        <w:rPr>
          <w:rFonts w:ascii="Times New Roman" w:hAnsi="Times New Roman" w:cs="Times New Roman"/>
          <w:sz w:val="28"/>
          <w:szCs w:val="28"/>
        </w:rPr>
        <w:t xml:space="preserve"> (лица, его замещающего), </w:t>
      </w:r>
      <w:r w:rsidR="000E4B1F">
        <w:rPr>
          <w:rFonts w:ascii="Times New Roman" w:hAnsi="Times New Roman" w:cs="Times New Roman"/>
          <w:sz w:val="28"/>
          <w:szCs w:val="28"/>
        </w:rPr>
        <w:t xml:space="preserve">муниципальными служащими структурных подразделений администрации муниципального района Кинельский Самарской области - на имя руководителя структурного подразделения администрации муниципального района Кинельский Самарской области (лица, его замещающего) (далее – структурное подразделение) </w:t>
      </w:r>
      <w:r w:rsidRPr="00241797">
        <w:rPr>
          <w:rFonts w:ascii="Times New Roman" w:hAnsi="Times New Roman" w:cs="Times New Roman"/>
          <w:sz w:val="28"/>
          <w:szCs w:val="28"/>
        </w:rPr>
        <w:t xml:space="preserve">и передается </w:t>
      </w:r>
      <w:r w:rsidR="000E4B1F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241797">
        <w:rPr>
          <w:rFonts w:ascii="Times New Roman" w:hAnsi="Times New Roman" w:cs="Times New Roman"/>
          <w:sz w:val="28"/>
          <w:szCs w:val="28"/>
        </w:rPr>
        <w:t xml:space="preserve">в </w:t>
      </w:r>
      <w:r w:rsidR="000E4B1F">
        <w:rPr>
          <w:rFonts w:ascii="Times New Roman" w:hAnsi="Times New Roman" w:cs="Times New Roman"/>
          <w:sz w:val="28"/>
          <w:szCs w:val="28"/>
        </w:rPr>
        <w:t>организационный отдел администрации муниципального района Кинельский Самарской области (далее – организационный отдел) и</w:t>
      </w:r>
      <w:r w:rsidR="000133DA">
        <w:rPr>
          <w:rFonts w:ascii="Times New Roman" w:hAnsi="Times New Roman" w:cs="Times New Roman"/>
          <w:sz w:val="28"/>
          <w:szCs w:val="28"/>
        </w:rPr>
        <w:t>ли</w:t>
      </w:r>
      <w:r w:rsidR="000E4B1F">
        <w:rPr>
          <w:rFonts w:ascii="Times New Roman" w:hAnsi="Times New Roman" w:cs="Times New Roman"/>
          <w:sz w:val="28"/>
          <w:szCs w:val="28"/>
        </w:rPr>
        <w:t xml:space="preserve"> </w:t>
      </w:r>
      <w:r w:rsidR="000133DA">
        <w:rPr>
          <w:rFonts w:ascii="Times New Roman" w:hAnsi="Times New Roman" w:cs="Times New Roman"/>
          <w:sz w:val="28"/>
          <w:szCs w:val="28"/>
        </w:rPr>
        <w:t>должностному лицу</w:t>
      </w:r>
      <w:r w:rsidR="000E4B1F">
        <w:rPr>
          <w:rFonts w:ascii="Times New Roman" w:hAnsi="Times New Roman" w:cs="Times New Roman"/>
          <w:sz w:val="28"/>
          <w:szCs w:val="28"/>
        </w:rPr>
        <w:t xml:space="preserve"> структурного подразделения</w:t>
      </w:r>
      <w:r w:rsidR="000133DA">
        <w:rPr>
          <w:rFonts w:ascii="Times New Roman" w:hAnsi="Times New Roman" w:cs="Times New Roman"/>
          <w:sz w:val="28"/>
          <w:szCs w:val="28"/>
        </w:rPr>
        <w:t>, ответственному за работу по профилактике коррупционных и иных правонарушений</w:t>
      </w:r>
      <w:r w:rsidRPr="00241797">
        <w:rPr>
          <w:rFonts w:ascii="Times New Roman" w:hAnsi="Times New Roman" w:cs="Times New Roman"/>
          <w:sz w:val="28"/>
          <w:szCs w:val="28"/>
        </w:rPr>
        <w:t>.</w:t>
      </w:r>
    </w:p>
    <w:p w:rsidR="00793F44" w:rsidRDefault="00295B14" w:rsidP="00793F44">
      <w:pPr>
        <w:pStyle w:val="ConsPlusNormal"/>
        <w:numPr>
          <w:ilvl w:val="1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3F44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0E4B1F" w:rsidRPr="00793F44">
        <w:rPr>
          <w:rFonts w:ascii="Times New Roman" w:hAnsi="Times New Roman" w:cs="Times New Roman"/>
          <w:sz w:val="28"/>
          <w:szCs w:val="28"/>
        </w:rPr>
        <w:t>муниципальный</w:t>
      </w:r>
      <w:r w:rsidRPr="00793F44">
        <w:rPr>
          <w:rFonts w:ascii="Times New Roman" w:hAnsi="Times New Roman" w:cs="Times New Roman"/>
          <w:sz w:val="28"/>
          <w:szCs w:val="28"/>
        </w:rPr>
        <w:t xml:space="preserve"> служащий по объективным причинам не может передать уведомление лично, он направляет уведомление по почте либо каналам факсимильной связи.</w:t>
      </w:r>
    </w:p>
    <w:p w:rsidR="00793F44" w:rsidRPr="00793F44" w:rsidRDefault="00295B14" w:rsidP="00793F44">
      <w:pPr>
        <w:pStyle w:val="ConsPlusNormal"/>
        <w:numPr>
          <w:ilvl w:val="1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3F44">
        <w:rPr>
          <w:rFonts w:ascii="Times New Roman" w:hAnsi="Times New Roman" w:cs="Times New Roman"/>
          <w:sz w:val="28"/>
          <w:szCs w:val="28"/>
        </w:rPr>
        <w:t xml:space="preserve">Регистрация уведомления осуществляется в день его поступления в Журнале регистрации уведомлений о фактах обращения в целях склонения </w:t>
      </w:r>
      <w:r w:rsidR="000E4B1F" w:rsidRPr="00793F44">
        <w:rPr>
          <w:rFonts w:ascii="Times New Roman" w:hAnsi="Times New Roman" w:cs="Times New Roman"/>
          <w:sz w:val="28"/>
          <w:szCs w:val="28"/>
        </w:rPr>
        <w:t>муниципальных</w:t>
      </w:r>
      <w:r w:rsidRPr="00793F44">
        <w:rPr>
          <w:rFonts w:ascii="Times New Roman" w:hAnsi="Times New Roman" w:cs="Times New Roman"/>
          <w:sz w:val="28"/>
          <w:szCs w:val="28"/>
        </w:rPr>
        <w:t xml:space="preserve"> служащих к совершению коррупционных правонарушений </w:t>
      </w:r>
      <w:hyperlink w:anchor="P168" w:history="1">
        <w:r w:rsidRPr="00793F44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0E4B1F" w:rsidRPr="00793F44">
          <w:rPr>
            <w:rFonts w:ascii="Times New Roman" w:hAnsi="Times New Roman" w:cs="Times New Roman"/>
            <w:sz w:val="28"/>
            <w:szCs w:val="28"/>
          </w:rPr>
          <w:t>№</w:t>
        </w:r>
        <w:r w:rsidRPr="00793F44">
          <w:rPr>
            <w:rFonts w:ascii="Times New Roman" w:hAnsi="Times New Roman" w:cs="Times New Roman"/>
            <w:sz w:val="28"/>
            <w:szCs w:val="28"/>
          </w:rPr>
          <w:t xml:space="preserve"> 2)</w:t>
        </w:r>
      </w:hyperlink>
      <w:r w:rsidR="00793F44">
        <w:rPr>
          <w:rFonts w:ascii="Times New Roman" w:hAnsi="Times New Roman" w:cs="Times New Roman"/>
          <w:sz w:val="28"/>
          <w:szCs w:val="28"/>
        </w:rPr>
        <w:t>.</w:t>
      </w:r>
      <w:r w:rsidR="00793F44" w:rsidRPr="00793F44">
        <w:rPr>
          <w:rFonts w:ascii="Times New Roman" w:hAnsi="Times New Roman" w:cs="Times New Roman"/>
          <w:sz w:val="28"/>
          <w:szCs w:val="28"/>
        </w:rPr>
        <w:t xml:space="preserve"> Журналы ведутся отдельно организационным отделом и структурными подразделениями. Листы журнала должны быть пронумерованы, прошнурованы и скреплены печатью администрации муниципального района Кинельский Самарской области (структурного подразделения).</w:t>
      </w:r>
    </w:p>
    <w:p w:rsidR="00793F44" w:rsidRDefault="00295B14" w:rsidP="00793F44">
      <w:pPr>
        <w:pStyle w:val="ConsPlusNormal"/>
        <w:numPr>
          <w:ilvl w:val="1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3F44">
        <w:rPr>
          <w:rFonts w:ascii="Times New Roman" w:hAnsi="Times New Roman" w:cs="Times New Roman"/>
          <w:sz w:val="28"/>
          <w:szCs w:val="28"/>
        </w:rPr>
        <w:t xml:space="preserve">Копия зарегистрированного уведомления с указанием даты регистрации уведомления, фамилии, имени, отчества и должности </w:t>
      </w:r>
      <w:r w:rsidRPr="00793F44">
        <w:rPr>
          <w:rFonts w:ascii="Times New Roman" w:hAnsi="Times New Roman" w:cs="Times New Roman"/>
          <w:sz w:val="28"/>
          <w:szCs w:val="28"/>
        </w:rPr>
        <w:lastRenderedPageBreak/>
        <w:t xml:space="preserve">лица, зарегистрировавшего данное уведомление, выдается </w:t>
      </w:r>
      <w:r w:rsidR="000E4B1F" w:rsidRPr="00793F44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793F44">
        <w:rPr>
          <w:rFonts w:ascii="Times New Roman" w:hAnsi="Times New Roman" w:cs="Times New Roman"/>
          <w:sz w:val="28"/>
          <w:szCs w:val="28"/>
        </w:rPr>
        <w:t xml:space="preserve">служащему под роспись в Журнале регистрации уведомлений о фактах обращения в целях склонения </w:t>
      </w:r>
      <w:r w:rsidR="000E4B1F" w:rsidRPr="00793F44">
        <w:rPr>
          <w:rFonts w:ascii="Times New Roman" w:hAnsi="Times New Roman" w:cs="Times New Roman"/>
          <w:sz w:val="28"/>
          <w:szCs w:val="28"/>
        </w:rPr>
        <w:t>муниципальных</w:t>
      </w:r>
      <w:r w:rsidRPr="00793F44">
        <w:rPr>
          <w:rFonts w:ascii="Times New Roman" w:hAnsi="Times New Roman" w:cs="Times New Roman"/>
          <w:sz w:val="28"/>
          <w:szCs w:val="28"/>
        </w:rPr>
        <w:t xml:space="preserve"> служащих к совершению коррупционных правонарушений.</w:t>
      </w:r>
      <w:r w:rsidR="00CD6CC9" w:rsidRPr="00793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B14" w:rsidRPr="00793F44" w:rsidRDefault="00CD6CC9" w:rsidP="00793F44">
      <w:pPr>
        <w:pStyle w:val="ConsPlusNormal"/>
        <w:numPr>
          <w:ilvl w:val="1"/>
          <w:numId w:val="5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3F44">
        <w:rPr>
          <w:rFonts w:ascii="Times New Roman" w:hAnsi="Times New Roman" w:cs="Times New Roman"/>
          <w:sz w:val="28"/>
          <w:szCs w:val="28"/>
        </w:rPr>
        <w:t>Отказ в регистрации уведомления, а также в выдаче копии зарегистрированного уведомления не допускается.</w:t>
      </w:r>
      <w:r w:rsidR="00793F44">
        <w:rPr>
          <w:rFonts w:ascii="Times New Roman" w:hAnsi="Times New Roman" w:cs="Times New Roman"/>
          <w:sz w:val="28"/>
          <w:szCs w:val="28"/>
        </w:rPr>
        <w:t xml:space="preserve"> </w:t>
      </w:r>
      <w:r w:rsidR="00295B14" w:rsidRPr="00793F44">
        <w:rPr>
          <w:rFonts w:ascii="Times New Roman" w:hAnsi="Times New Roman" w:cs="Times New Roman"/>
          <w:sz w:val="28"/>
          <w:szCs w:val="28"/>
        </w:rPr>
        <w:t xml:space="preserve">В случае если уведомление поступило по почте либо каналам факсимильной связи, копия зарегистрированного уведомления направляется </w:t>
      </w:r>
      <w:r w:rsidR="000E4B1F" w:rsidRPr="00793F44">
        <w:rPr>
          <w:rFonts w:ascii="Times New Roman" w:hAnsi="Times New Roman" w:cs="Times New Roman"/>
          <w:sz w:val="28"/>
          <w:szCs w:val="28"/>
        </w:rPr>
        <w:t>муниципальному</w:t>
      </w:r>
      <w:r w:rsidR="00295B14" w:rsidRPr="00793F44">
        <w:rPr>
          <w:rFonts w:ascii="Times New Roman" w:hAnsi="Times New Roman" w:cs="Times New Roman"/>
          <w:sz w:val="28"/>
          <w:szCs w:val="28"/>
        </w:rPr>
        <w:t xml:space="preserve"> служащему, направившему уведомление, по почте заказным письмом.</w:t>
      </w:r>
    </w:p>
    <w:p w:rsidR="00295B14" w:rsidRPr="00241797" w:rsidRDefault="00295B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B14" w:rsidRPr="00241797" w:rsidRDefault="000133D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5B14" w:rsidRPr="00241797">
        <w:rPr>
          <w:rFonts w:ascii="Times New Roman" w:hAnsi="Times New Roman" w:cs="Times New Roman"/>
          <w:sz w:val="28"/>
          <w:szCs w:val="28"/>
        </w:rPr>
        <w:t>. Организация проверки содержащихся</w:t>
      </w:r>
    </w:p>
    <w:p w:rsidR="00295B14" w:rsidRPr="00241797" w:rsidRDefault="00295B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1797">
        <w:rPr>
          <w:rFonts w:ascii="Times New Roman" w:hAnsi="Times New Roman" w:cs="Times New Roman"/>
          <w:sz w:val="28"/>
          <w:szCs w:val="28"/>
        </w:rPr>
        <w:t>в уведомлениях сведений</w:t>
      </w:r>
    </w:p>
    <w:p w:rsidR="00B84127" w:rsidRDefault="00B84127" w:rsidP="00B84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127" w:rsidRDefault="00295B14" w:rsidP="00B84127">
      <w:pPr>
        <w:pStyle w:val="ConsPlusNormal"/>
        <w:numPr>
          <w:ilvl w:val="1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1797">
        <w:rPr>
          <w:rFonts w:ascii="Times New Roman" w:hAnsi="Times New Roman" w:cs="Times New Roman"/>
          <w:sz w:val="28"/>
          <w:szCs w:val="28"/>
        </w:rPr>
        <w:t xml:space="preserve">Зарегистрированное уведомление в тот же день (за исключением нерабочих дней) передается на рассмотрение </w:t>
      </w:r>
      <w:r w:rsidR="00420747">
        <w:rPr>
          <w:rFonts w:ascii="Times New Roman" w:hAnsi="Times New Roman" w:cs="Times New Roman"/>
          <w:sz w:val="28"/>
          <w:szCs w:val="28"/>
        </w:rPr>
        <w:t xml:space="preserve">главе муниципального района Кинельский Самарской области </w:t>
      </w:r>
      <w:r w:rsidRPr="00241797">
        <w:rPr>
          <w:rFonts w:ascii="Times New Roman" w:hAnsi="Times New Roman" w:cs="Times New Roman"/>
          <w:sz w:val="28"/>
          <w:szCs w:val="28"/>
        </w:rPr>
        <w:t xml:space="preserve"> (лицу, его замещающему)</w:t>
      </w:r>
      <w:r w:rsidR="00420747">
        <w:rPr>
          <w:rFonts w:ascii="Times New Roman" w:hAnsi="Times New Roman" w:cs="Times New Roman"/>
          <w:sz w:val="28"/>
          <w:szCs w:val="28"/>
        </w:rPr>
        <w:t>, руководителю структурного подразделения</w:t>
      </w:r>
      <w:r w:rsidRPr="00241797">
        <w:rPr>
          <w:rFonts w:ascii="Times New Roman" w:hAnsi="Times New Roman" w:cs="Times New Roman"/>
          <w:sz w:val="28"/>
          <w:szCs w:val="28"/>
        </w:rPr>
        <w:t xml:space="preserve"> </w:t>
      </w:r>
      <w:r w:rsidR="00420747" w:rsidRPr="00241797">
        <w:rPr>
          <w:rFonts w:ascii="Times New Roman" w:hAnsi="Times New Roman" w:cs="Times New Roman"/>
          <w:sz w:val="28"/>
          <w:szCs w:val="28"/>
        </w:rPr>
        <w:t>(лицу, его замещающему)</w:t>
      </w:r>
      <w:r w:rsidR="00420747">
        <w:rPr>
          <w:rFonts w:ascii="Times New Roman" w:hAnsi="Times New Roman" w:cs="Times New Roman"/>
          <w:sz w:val="28"/>
          <w:szCs w:val="28"/>
        </w:rPr>
        <w:t xml:space="preserve">, </w:t>
      </w:r>
      <w:r w:rsidRPr="00241797">
        <w:rPr>
          <w:rFonts w:ascii="Times New Roman" w:hAnsi="Times New Roman" w:cs="Times New Roman"/>
          <w:sz w:val="28"/>
          <w:szCs w:val="28"/>
        </w:rPr>
        <w:t>для принятия решения об организации проверки содержащихся в нем сведений.</w:t>
      </w:r>
    </w:p>
    <w:p w:rsidR="00B84127" w:rsidRDefault="00295B14" w:rsidP="00B84127">
      <w:pPr>
        <w:pStyle w:val="ConsPlusNormal"/>
        <w:numPr>
          <w:ilvl w:val="1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4127">
        <w:rPr>
          <w:rFonts w:ascii="Times New Roman" w:hAnsi="Times New Roman" w:cs="Times New Roman"/>
          <w:sz w:val="28"/>
          <w:szCs w:val="28"/>
        </w:rPr>
        <w:t xml:space="preserve">Организация проверки уведомления осуществляется </w:t>
      </w:r>
      <w:r w:rsidR="00CD6CC9" w:rsidRPr="00B84127">
        <w:rPr>
          <w:rFonts w:ascii="Times New Roman" w:hAnsi="Times New Roman" w:cs="Times New Roman"/>
          <w:sz w:val="28"/>
          <w:szCs w:val="28"/>
        </w:rPr>
        <w:t xml:space="preserve">по поручению представителя нанимателя (работодателя) организационным отделом, </w:t>
      </w:r>
      <w:r w:rsidR="000133DA" w:rsidRPr="00B84127">
        <w:rPr>
          <w:rFonts w:ascii="Times New Roman" w:hAnsi="Times New Roman" w:cs="Times New Roman"/>
          <w:sz w:val="28"/>
          <w:szCs w:val="28"/>
        </w:rPr>
        <w:t>должностным лицом структурного подразделения, ответственным за работу по профилактике коррупционных и иных правонарушений</w:t>
      </w:r>
      <w:r w:rsidR="00CD6CC9" w:rsidRPr="00B84127">
        <w:rPr>
          <w:rFonts w:ascii="Times New Roman" w:hAnsi="Times New Roman" w:cs="Times New Roman"/>
          <w:sz w:val="28"/>
          <w:szCs w:val="28"/>
        </w:rPr>
        <w:t xml:space="preserve"> путем направления уведомлений в Прокуратуру Российской Федерации, МВД России, ФСБ России, проведения бесед с муниципальным служащим, подавшим уведомление, указанным в уведомлении, получения от муниципального служащего пояснений по сведениям, изложенным в уведомлении. </w:t>
      </w:r>
    </w:p>
    <w:p w:rsidR="00CD6CC9" w:rsidRPr="00B84127" w:rsidRDefault="00CD6CC9" w:rsidP="00B84127">
      <w:pPr>
        <w:pStyle w:val="ConsPlusNormal"/>
        <w:numPr>
          <w:ilvl w:val="1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4127">
        <w:rPr>
          <w:rFonts w:ascii="Times New Roman" w:hAnsi="Times New Roman" w:cs="Times New Roman"/>
          <w:sz w:val="28"/>
          <w:szCs w:val="28"/>
        </w:rPr>
        <w:t xml:space="preserve">Уведомление направляется представителем нанимателя (работодателя) в органы </w:t>
      </w:r>
      <w:r w:rsidR="009376A0" w:rsidRPr="00B84127">
        <w:rPr>
          <w:rFonts w:ascii="Times New Roman" w:hAnsi="Times New Roman" w:cs="Times New Roman"/>
          <w:sz w:val="28"/>
          <w:szCs w:val="28"/>
        </w:rPr>
        <w:t>прокуратуры и другие государственные органы</w:t>
      </w:r>
      <w:r w:rsidRPr="00B84127">
        <w:rPr>
          <w:rFonts w:ascii="Times New Roman" w:hAnsi="Times New Roman" w:cs="Times New Roman"/>
          <w:sz w:val="28"/>
          <w:szCs w:val="28"/>
        </w:rPr>
        <w:t xml:space="preserve"> не позднее 10 дней с даты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  <w:r w:rsidR="00B84127">
        <w:rPr>
          <w:rFonts w:ascii="Times New Roman" w:hAnsi="Times New Roman" w:cs="Times New Roman"/>
          <w:sz w:val="28"/>
          <w:szCs w:val="28"/>
        </w:rPr>
        <w:t xml:space="preserve"> </w:t>
      </w:r>
      <w:r w:rsidRPr="00B84127">
        <w:rPr>
          <w:rFonts w:ascii="Times New Roman" w:hAnsi="Times New Roman" w:cs="Times New Roman"/>
          <w:sz w:val="28"/>
          <w:szCs w:val="28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CD6CC9" w:rsidRDefault="00CD6CC9" w:rsidP="00CD6C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BE7" w:rsidRPr="002D5BE7" w:rsidRDefault="002D5BE7" w:rsidP="002D5BE7">
      <w:pPr>
        <w:pStyle w:val="a5"/>
        <w:numPr>
          <w:ilvl w:val="0"/>
          <w:numId w:val="7"/>
        </w:numPr>
        <w:jc w:val="center"/>
        <w:rPr>
          <w:sz w:val="28"/>
          <w:szCs w:val="28"/>
          <w:lang w:eastAsia="en-US"/>
        </w:rPr>
      </w:pPr>
      <w:r w:rsidRPr="002D5BE7">
        <w:rPr>
          <w:sz w:val="28"/>
          <w:szCs w:val="28"/>
          <w:lang w:eastAsia="en-US"/>
        </w:rPr>
        <w:t>Стимулирование  муниципальных служащих к предоставлению информации об известных им случаях коррупционных правонарушений.</w:t>
      </w:r>
    </w:p>
    <w:p w:rsidR="002D5BE7" w:rsidRDefault="002D5BE7" w:rsidP="002D5BE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D5BE7" w:rsidRDefault="002D5BE7" w:rsidP="002D5BE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4.1. </w:t>
      </w:r>
      <w:r w:rsidRPr="002D5BE7">
        <w:rPr>
          <w:sz w:val="28"/>
          <w:szCs w:val="28"/>
        </w:rPr>
        <w:t xml:space="preserve">Государственная защита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</w:t>
      </w:r>
      <w:r w:rsidRPr="002D5BE7">
        <w:rPr>
          <w:sz w:val="28"/>
          <w:szCs w:val="28"/>
        </w:rPr>
        <w:lastRenderedPageBreak/>
        <w:t>о фактах обращения к иным 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   в качестве потерпевшего или свидетеля обеспечивается в порядке и на условиях, установленных Федеральным законом от 20.08.2004 № 119-ФЗ     «О государственной защите потерпевших, свидетелей и иных участник</w:t>
      </w:r>
      <w:r>
        <w:rPr>
          <w:sz w:val="28"/>
          <w:szCs w:val="28"/>
        </w:rPr>
        <w:t>ов уголовного судопроизводства».</w:t>
      </w:r>
    </w:p>
    <w:p w:rsidR="002D5BE7" w:rsidRPr="002D5BE7" w:rsidRDefault="002D5BE7" w:rsidP="002D5BE7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2D5BE7">
        <w:rPr>
          <w:sz w:val="28"/>
          <w:szCs w:val="28"/>
        </w:rPr>
        <w:t>4.2. Представителем нанимателя (работодателем) принимаются меры                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 муниципальным служащим уведомления.</w:t>
      </w:r>
    </w:p>
    <w:p w:rsidR="002D5BE7" w:rsidRDefault="002D5BE7" w:rsidP="002D5BE7">
      <w:pPr>
        <w:pStyle w:val="a5"/>
        <w:widowControl w:val="0"/>
        <w:autoSpaceDE w:val="0"/>
        <w:autoSpaceDN w:val="0"/>
        <w:adjustRightInd w:val="0"/>
        <w:ind w:left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случае привлечения к дисциплинарной ответственности муниципального служащего, указанного в абзаце первом настоящего пункта, обоснованность такого решения рассматривается на заседании комиссии по соблюдению требований к служебному поведению муниципальных служащих администрации муниципального района Кинельский Самарской области и урегулированию конфликта интересов.</w:t>
      </w:r>
    </w:p>
    <w:p w:rsidR="00295B14" w:rsidRPr="00241797" w:rsidRDefault="00295B14" w:rsidP="00CD6C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76A0" w:rsidRDefault="009376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127" w:rsidRDefault="00B84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127" w:rsidRDefault="00B841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5B5" w:rsidRDefault="00306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B49" w:rsidRDefault="00646B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7EE6" w:rsidRDefault="00437E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5BE7" w:rsidRDefault="002D5B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5BE7" w:rsidRDefault="002D5B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5BE7" w:rsidRDefault="002D5B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5BE7" w:rsidRDefault="002D5B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5BE7" w:rsidRDefault="002D5B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5BE7" w:rsidRDefault="002D5B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5BE7" w:rsidRDefault="002D5B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5BE7" w:rsidRDefault="002D5B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5BE7" w:rsidRDefault="002D5B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5BE7" w:rsidRDefault="002D5B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5BE7" w:rsidRDefault="002D5B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FC7" w:rsidRDefault="00F96FC7" w:rsidP="00A766F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95B14" w:rsidRPr="00241797" w:rsidRDefault="00295B14" w:rsidP="00A766F7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179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96FC7">
        <w:rPr>
          <w:rFonts w:ascii="Times New Roman" w:hAnsi="Times New Roman" w:cs="Times New Roman"/>
          <w:sz w:val="24"/>
          <w:szCs w:val="24"/>
        </w:rPr>
        <w:t>№ 1</w:t>
      </w:r>
    </w:p>
    <w:p w:rsidR="00241797" w:rsidRPr="00241797" w:rsidRDefault="00241797" w:rsidP="00A766F7">
      <w:pPr>
        <w:pStyle w:val="ConsPlusNormal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241797">
        <w:rPr>
          <w:rFonts w:ascii="Times New Roman" w:hAnsi="Times New Roman" w:cs="Times New Roman"/>
          <w:sz w:val="24"/>
          <w:szCs w:val="24"/>
        </w:rPr>
        <w:t>к Положению о порядке</w:t>
      </w:r>
    </w:p>
    <w:p w:rsidR="00241797" w:rsidRDefault="00241797" w:rsidP="00A766F7">
      <w:pPr>
        <w:pStyle w:val="ConsPlusNormal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241797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>
        <w:rPr>
          <w:rFonts w:ascii="Times New Roman" w:hAnsi="Times New Roman" w:cs="Times New Roman"/>
          <w:sz w:val="24"/>
          <w:szCs w:val="24"/>
        </w:rPr>
        <w:t>представителя нанимателя</w:t>
      </w:r>
    </w:p>
    <w:p w:rsidR="00241797" w:rsidRPr="00241797" w:rsidRDefault="00241797" w:rsidP="00A766F7">
      <w:pPr>
        <w:pStyle w:val="ConsPlusNormal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(работодателя) </w:t>
      </w:r>
      <w:r w:rsidRPr="00241797">
        <w:rPr>
          <w:rFonts w:ascii="Times New Roman" w:hAnsi="Times New Roman" w:cs="Times New Roman"/>
          <w:sz w:val="24"/>
          <w:szCs w:val="24"/>
        </w:rPr>
        <w:t>о фактах обращения в целях</w:t>
      </w:r>
    </w:p>
    <w:p w:rsidR="00241797" w:rsidRPr="00241797" w:rsidRDefault="00241797" w:rsidP="00A766F7">
      <w:pPr>
        <w:pStyle w:val="ConsPlusNormal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241797">
        <w:rPr>
          <w:rFonts w:ascii="Times New Roman" w:hAnsi="Times New Roman" w:cs="Times New Roman"/>
          <w:sz w:val="24"/>
          <w:szCs w:val="24"/>
        </w:rPr>
        <w:t>склонения к совершению коррупционных</w:t>
      </w:r>
    </w:p>
    <w:p w:rsidR="00241797" w:rsidRDefault="00241797" w:rsidP="00A766F7">
      <w:pPr>
        <w:pStyle w:val="ConsPlusNormal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241797">
        <w:rPr>
          <w:rFonts w:ascii="Times New Roman" w:hAnsi="Times New Roman" w:cs="Times New Roman"/>
          <w:sz w:val="24"/>
          <w:szCs w:val="24"/>
        </w:rPr>
        <w:t>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служащего</w:t>
      </w:r>
      <w:r w:rsidR="00A76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</w:p>
    <w:p w:rsidR="00241797" w:rsidRPr="00241797" w:rsidRDefault="00241797" w:rsidP="00A766F7">
      <w:pPr>
        <w:pStyle w:val="ConsPlusNormal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Кинельский Самарской области</w:t>
      </w:r>
    </w:p>
    <w:p w:rsidR="00295B14" w:rsidRDefault="00295B14" w:rsidP="00241797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4179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4179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  <w:r w:rsidR="00A766F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41797" w:rsidRPr="00C15638" w:rsidRDefault="00241797" w:rsidP="00241797">
      <w:pPr>
        <w:pStyle w:val="ConsPlusNonformat"/>
        <w:ind w:left="4536"/>
        <w:jc w:val="both"/>
        <w:rPr>
          <w:rFonts w:ascii="Times New Roman" w:hAnsi="Times New Roman" w:cs="Times New Roman"/>
          <w:sz w:val="36"/>
          <w:szCs w:val="36"/>
          <w:vertAlign w:val="superscript"/>
        </w:rPr>
      </w:pPr>
      <w:r w:rsidRPr="00C15638">
        <w:rPr>
          <w:rFonts w:ascii="Times New Roman" w:hAnsi="Times New Roman" w:cs="Times New Roman"/>
          <w:sz w:val="36"/>
          <w:szCs w:val="36"/>
          <w:vertAlign w:val="superscript"/>
        </w:rPr>
        <w:t>(Ф.И.О., должность представителя нанимателя (работодателя)</w:t>
      </w:r>
    </w:p>
    <w:p w:rsidR="00295B14" w:rsidRPr="00241797" w:rsidRDefault="00241797" w:rsidP="00241797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41797">
        <w:rPr>
          <w:rFonts w:ascii="Times New Roman" w:hAnsi="Times New Roman" w:cs="Times New Roman"/>
          <w:sz w:val="24"/>
          <w:szCs w:val="24"/>
        </w:rPr>
        <w:t>от</w:t>
      </w:r>
      <w:r w:rsidR="00295B14" w:rsidRPr="00241797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F96F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66F7">
        <w:rPr>
          <w:rFonts w:ascii="Times New Roman" w:hAnsi="Times New Roman" w:cs="Times New Roman"/>
          <w:sz w:val="24"/>
          <w:szCs w:val="24"/>
        </w:rPr>
        <w:t>________</w:t>
      </w:r>
    </w:p>
    <w:p w:rsidR="00295B14" w:rsidRPr="00C15638" w:rsidRDefault="00241797" w:rsidP="00F96FC7">
      <w:pPr>
        <w:pStyle w:val="ConsPlusNonformat"/>
        <w:ind w:left="4536"/>
        <w:jc w:val="both"/>
        <w:rPr>
          <w:rFonts w:ascii="Times New Roman" w:hAnsi="Times New Roman" w:cs="Times New Roman"/>
          <w:sz w:val="36"/>
          <w:szCs w:val="36"/>
          <w:vertAlign w:val="superscript"/>
        </w:rPr>
      </w:pPr>
      <w:r w:rsidRPr="00C15638">
        <w:rPr>
          <w:rFonts w:ascii="Times New Roman" w:hAnsi="Times New Roman" w:cs="Times New Roman"/>
          <w:sz w:val="36"/>
          <w:szCs w:val="36"/>
          <w:vertAlign w:val="superscript"/>
        </w:rPr>
        <w:t>(</w:t>
      </w:r>
      <w:r w:rsidR="00295B14" w:rsidRPr="00C15638">
        <w:rPr>
          <w:rFonts w:ascii="Times New Roman" w:hAnsi="Times New Roman" w:cs="Times New Roman"/>
          <w:sz w:val="36"/>
          <w:szCs w:val="36"/>
          <w:vertAlign w:val="superscript"/>
        </w:rPr>
        <w:t xml:space="preserve">Ф.И.О., должность </w:t>
      </w:r>
      <w:r w:rsidRPr="00C15638">
        <w:rPr>
          <w:rFonts w:ascii="Times New Roman" w:hAnsi="Times New Roman" w:cs="Times New Roman"/>
          <w:sz w:val="36"/>
          <w:szCs w:val="36"/>
          <w:vertAlign w:val="superscript"/>
        </w:rPr>
        <w:t xml:space="preserve">муниципального служащего, </w:t>
      </w:r>
      <w:r w:rsidR="00295B14" w:rsidRPr="00C15638">
        <w:rPr>
          <w:rFonts w:ascii="Times New Roman" w:hAnsi="Times New Roman" w:cs="Times New Roman"/>
          <w:sz w:val="36"/>
          <w:szCs w:val="36"/>
          <w:vertAlign w:val="superscript"/>
        </w:rPr>
        <w:t>место жительства, телефон)</w:t>
      </w:r>
    </w:p>
    <w:p w:rsidR="00295B14" w:rsidRDefault="00295B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5638" w:rsidRPr="00241797" w:rsidRDefault="00C15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5B14" w:rsidRPr="00241797" w:rsidRDefault="00295B14" w:rsidP="00F96F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18"/>
      <w:bookmarkEnd w:id="2"/>
      <w:r w:rsidRPr="0024179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95B14" w:rsidRPr="00241797" w:rsidRDefault="00295B14" w:rsidP="00F96F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1797">
        <w:rPr>
          <w:rFonts w:ascii="Times New Roman" w:hAnsi="Times New Roman" w:cs="Times New Roman"/>
          <w:sz w:val="28"/>
          <w:szCs w:val="28"/>
        </w:rPr>
        <w:t xml:space="preserve">о факте обращения в целях склонения </w:t>
      </w:r>
      <w:r w:rsidR="00F96FC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41797">
        <w:rPr>
          <w:rFonts w:ascii="Times New Roman" w:hAnsi="Times New Roman" w:cs="Times New Roman"/>
          <w:sz w:val="28"/>
          <w:szCs w:val="28"/>
        </w:rPr>
        <w:t xml:space="preserve"> служащего к совершению коррупционных правонарушений</w:t>
      </w:r>
    </w:p>
    <w:p w:rsidR="00295B14" w:rsidRPr="00241797" w:rsidRDefault="00295B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5B14" w:rsidRPr="00241797" w:rsidRDefault="00295B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1797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295B14" w:rsidRPr="00241797" w:rsidRDefault="00295B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1797">
        <w:rPr>
          <w:rFonts w:ascii="Times New Roman" w:hAnsi="Times New Roman" w:cs="Times New Roman"/>
          <w:sz w:val="28"/>
          <w:szCs w:val="28"/>
        </w:rPr>
        <w:t>1. ________________________________________</w:t>
      </w:r>
      <w:r w:rsidR="0024179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95B14" w:rsidRPr="00241797" w:rsidRDefault="00295B14" w:rsidP="00C1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797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</w:t>
      </w:r>
    </w:p>
    <w:p w:rsidR="00295B14" w:rsidRPr="00241797" w:rsidRDefault="00295B14" w:rsidP="00C1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79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41797" w:rsidRPr="00241797">
        <w:rPr>
          <w:rFonts w:ascii="Times New Roman" w:hAnsi="Times New Roman" w:cs="Times New Roman"/>
          <w:sz w:val="24"/>
          <w:szCs w:val="24"/>
        </w:rPr>
        <w:t>______________________</w:t>
      </w:r>
      <w:r w:rsidR="00A766F7">
        <w:rPr>
          <w:rFonts w:ascii="Times New Roman" w:hAnsi="Times New Roman" w:cs="Times New Roman"/>
          <w:sz w:val="24"/>
          <w:szCs w:val="24"/>
        </w:rPr>
        <w:t>__________</w:t>
      </w:r>
    </w:p>
    <w:p w:rsidR="00295B14" w:rsidRPr="00241797" w:rsidRDefault="00295B14" w:rsidP="00C1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797">
        <w:rPr>
          <w:rFonts w:ascii="Times New Roman" w:hAnsi="Times New Roman" w:cs="Times New Roman"/>
          <w:sz w:val="24"/>
          <w:szCs w:val="24"/>
        </w:rPr>
        <w:t xml:space="preserve">обращения к </w:t>
      </w:r>
      <w:r w:rsidR="00C15638">
        <w:rPr>
          <w:rFonts w:ascii="Times New Roman" w:hAnsi="Times New Roman" w:cs="Times New Roman"/>
          <w:sz w:val="24"/>
          <w:szCs w:val="24"/>
        </w:rPr>
        <w:t>муниципальному</w:t>
      </w:r>
      <w:r w:rsidRPr="00241797">
        <w:rPr>
          <w:rFonts w:ascii="Times New Roman" w:hAnsi="Times New Roman" w:cs="Times New Roman"/>
          <w:sz w:val="24"/>
          <w:szCs w:val="24"/>
        </w:rPr>
        <w:t xml:space="preserve"> служащему в связи с исполнением им служебных</w:t>
      </w:r>
    </w:p>
    <w:p w:rsidR="00295B14" w:rsidRPr="00241797" w:rsidRDefault="00295B14" w:rsidP="00C1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79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41797" w:rsidRPr="00241797">
        <w:rPr>
          <w:rFonts w:ascii="Times New Roman" w:hAnsi="Times New Roman" w:cs="Times New Roman"/>
          <w:sz w:val="24"/>
          <w:szCs w:val="24"/>
        </w:rPr>
        <w:t>_______________________</w:t>
      </w:r>
      <w:r w:rsidR="00A766F7">
        <w:rPr>
          <w:rFonts w:ascii="Times New Roman" w:hAnsi="Times New Roman" w:cs="Times New Roman"/>
          <w:sz w:val="24"/>
          <w:szCs w:val="24"/>
        </w:rPr>
        <w:t>_________</w:t>
      </w:r>
    </w:p>
    <w:p w:rsidR="00295B14" w:rsidRPr="00241797" w:rsidRDefault="00295B14" w:rsidP="00C1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797">
        <w:rPr>
          <w:rFonts w:ascii="Times New Roman" w:hAnsi="Times New Roman" w:cs="Times New Roman"/>
          <w:sz w:val="24"/>
          <w:szCs w:val="24"/>
        </w:rPr>
        <w:t>обязанностей каких-либо лиц в целях склонения его к совершению</w:t>
      </w:r>
    </w:p>
    <w:p w:rsidR="00295B14" w:rsidRPr="00241797" w:rsidRDefault="00295B14" w:rsidP="00C1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79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41797" w:rsidRPr="00241797">
        <w:rPr>
          <w:rFonts w:ascii="Times New Roman" w:hAnsi="Times New Roman" w:cs="Times New Roman"/>
          <w:sz w:val="24"/>
          <w:szCs w:val="24"/>
        </w:rPr>
        <w:t>_____________________</w:t>
      </w:r>
      <w:r w:rsidR="00A766F7">
        <w:rPr>
          <w:rFonts w:ascii="Times New Roman" w:hAnsi="Times New Roman" w:cs="Times New Roman"/>
          <w:sz w:val="24"/>
          <w:szCs w:val="24"/>
        </w:rPr>
        <w:t>___________</w:t>
      </w:r>
    </w:p>
    <w:p w:rsidR="00295B14" w:rsidRPr="00241797" w:rsidRDefault="00295B14" w:rsidP="00C1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797">
        <w:rPr>
          <w:rFonts w:ascii="Times New Roman" w:hAnsi="Times New Roman" w:cs="Times New Roman"/>
          <w:sz w:val="24"/>
          <w:szCs w:val="24"/>
        </w:rPr>
        <w:t>коррупционных правонарушений, в том числе дата, место, время,</w:t>
      </w:r>
    </w:p>
    <w:p w:rsidR="00295B14" w:rsidRPr="00241797" w:rsidRDefault="00295B14" w:rsidP="00C1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7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5B14" w:rsidRPr="00241797" w:rsidRDefault="00295B14" w:rsidP="00C1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797">
        <w:rPr>
          <w:rFonts w:ascii="Times New Roman" w:hAnsi="Times New Roman" w:cs="Times New Roman"/>
          <w:sz w:val="24"/>
          <w:szCs w:val="24"/>
        </w:rPr>
        <w:t>другие обстоятельства и условия)</w:t>
      </w:r>
    </w:p>
    <w:p w:rsidR="00295B14" w:rsidRPr="00241797" w:rsidRDefault="00295B14" w:rsidP="00C1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797">
        <w:rPr>
          <w:rFonts w:ascii="Times New Roman" w:hAnsi="Times New Roman" w:cs="Times New Roman"/>
          <w:sz w:val="28"/>
          <w:szCs w:val="28"/>
        </w:rPr>
        <w:t xml:space="preserve">2. </w:t>
      </w:r>
      <w:r w:rsidRPr="002417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95B14" w:rsidRPr="00241797" w:rsidRDefault="00295B14" w:rsidP="00C1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797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</w:t>
      </w:r>
    </w:p>
    <w:p w:rsidR="00295B14" w:rsidRPr="00241797" w:rsidRDefault="00295B14" w:rsidP="00C1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7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5B14" w:rsidRPr="00241797" w:rsidRDefault="00295B14" w:rsidP="00C1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797">
        <w:rPr>
          <w:rFonts w:ascii="Times New Roman" w:hAnsi="Times New Roman" w:cs="Times New Roman"/>
          <w:sz w:val="24"/>
          <w:szCs w:val="24"/>
        </w:rPr>
        <w:t xml:space="preserve">которые должен был бы совершить </w:t>
      </w:r>
      <w:r w:rsidR="00C15638">
        <w:rPr>
          <w:rFonts w:ascii="Times New Roman" w:hAnsi="Times New Roman" w:cs="Times New Roman"/>
          <w:sz w:val="24"/>
          <w:szCs w:val="24"/>
        </w:rPr>
        <w:t>муниципальный</w:t>
      </w:r>
      <w:r w:rsidRPr="00241797">
        <w:rPr>
          <w:rFonts w:ascii="Times New Roman" w:hAnsi="Times New Roman" w:cs="Times New Roman"/>
          <w:sz w:val="24"/>
          <w:szCs w:val="24"/>
        </w:rPr>
        <w:t xml:space="preserve"> служащий</w:t>
      </w:r>
    </w:p>
    <w:p w:rsidR="00295B14" w:rsidRPr="00241797" w:rsidRDefault="00295B14" w:rsidP="00C1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7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5B14" w:rsidRDefault="00295B14" w:rsidP="00C1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797">
        <w:rPr>
          <w:rFonts w:ascii="Times New Roman" w:hAnsi="Times New Roman" w:cs="Times New Roman"/>
          <w:sz w:val="24"/>
          <w:szCs w:val="24"/>
        </w:rPr>
        <w:t>по просьбе обратившихся лиц)</w:t>
      </w:r>
    </w:p>
    <w:p w:rsidR="003065B5" w:rsidRDefault="003065B5" w:rsidP="00C1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065B5" w:rsidRPr="00241797" w:rsidRDefault="003065B5" w:rsidP="00C1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95B14" w:rsidRPr="00241797" w:rsidRDefault="00295B14" w:rsidP="00C1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5638">
        <w:rPr>
          <w:rFonts w:ascii="Times New Roman" w:hAnsi="Times New Roman" w:cs="Times New Roman"/>
          <w:sz w:val="28"/>
          <w:szCs w:val="28"/>
        </w:rPr>
        <w:t>3.</w:t>
      </w:r>
      <w:r w:rsidRPr="0024179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295B14" w:rsidRPr="00241797" w:rsidRDefault="00295B14" w:rsidP="00C1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797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</w:t>
      </w:r>
    </w:p>
    <w:p w:rsidR="00295B14" w:rsidRPr="00241797" w:rsidRDefault="00295B14" w:rsidP="00C1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7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5B14" w:rsidRPr="00241797" w:rsidRDefault="00295B14" w:rsidP="00C1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797">
        <w:rPr>
          <w:rFonts w:ascii="Times New Roman" w:hAnsi="Times New Roman" w:cs="Times New Roman"/>
          <w:sz w:val="24"/>
          <w:szCs w:val="24"/>
        </w:rPr>
        <w:t>склоняющем к коррупционному правонарушению)</w:t>
      </w:r>
    </w:p>
    <w:p w:rsidR="00295B14" w:rsidRPr="00241797" w:rsidRDefault="00295B14" w:rsidP="00C1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5638">
        <w:rPr>
          <w:rFonts w:ascii="Times New Roman" w:hAnsi="Times New Roman" w:cs="Times New Roman"/>
          <w:sz w:val="28"/>
          <w:szCs w:val="28"/>
        </w:rPr>
        <w:t>4.</w:t>
      </w:r>
      <w:r w:rsidRPr="0024179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295B14" w:rsidRPr="00241797" w:rsidRDefault="00295B14" w:rsidP="00C1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797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</w:t>
      </w:r>
    </w:p>
    <w:p w:rsidR="00295B14" w:rsidRPr="00241797" w:rsidRDefault="00295B14" w:rsidP="00C1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7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5B14" w:rsidRPr="00241797" w:rsidRDefault="00295B14" w:rsidP="00C1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797">
        <w:rPr>
          <w:rFonts w:ascii="Times New Roman" w:hAnsi="Times New Roman" w:cs="Times New Roman"/>
          <w:sz w:val="24"/>
          <w:szCs w:val="24"/>
        </w:rPr>
        <w:t>(подкуп, угроза, обман и т.д.), а также информация об отказе (согласии)</w:t>
      </w:r>
    </w:p>
    <w:p w:rsidR="00295B14" w:rsidRPr="00241797" w:rsidRDefault="00295B14" w:rsidP="00C1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7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5B14" w:rsidRPr="00241797" w:rsidRDefault="00295B14" w:rsidP="00C1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797">
        <w:rPr>
          <w:rFonts w:ascii="Times New Roman" w:hAnsi="Times New Roman" w:cs="Times New Roman"/>
          <w:sz w:val="24"/>
          <w:szCs w:val="24"/>
        </w:rPr>
        <w:t>о совершении коррупционного правонарушения)</w:t>
      </w:r>
    </w:p>
    <w:p w:rsidR="00295B14" w:rsidRPr="00241797" w:rsidRDefault="00295B14" w:rsidP="00C1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5638" w:rsidRDefault="00C15638" w:rsidP="00C1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304B8" w:rsidRDefault="004304B8" w:rsidP="00C1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304B8" w:rsidRDefault="004304B8" w:rsidP="00C1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5638" w:rsidRDefault="00C15638" w:rsidP="00C156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Прилагаемые материалы:</w:t>
      </w:r>
    </w:p>
    <w:p w:rsidR="00C15638" w:rsidRDefault="00C15638" w:rsidP="00C156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5638" w:rsidRDefault="00C1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5638" w:rsidRDefault="00C156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5B14" w:rsidRPr="00241797" w:rsidRDefault="00295B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1797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</w:t>
      </w:r>
    </w:p>
    <w:p w:rsidR="00295B14" w:rsidRPr="00241797" w:rsidRDefault="00295B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1797">
        <w:rPr>
          <w:rFonts w:ascii="Times New Roman" w:hAnsi="Times New Roman" w:cs="Times New Roman"/>
          <w:sz w:val="24"/>
          <w:szCs w:val="24"/>
        </w:rPr>
        <w:t xml:space="preserve">                                  (дата, подпись, инициалы и фамилия)</w:t>
      </w:r>
    </w:p>
    <w:p w:rsidR="00295B14" w:rsidRPr="00241797" w:rsidRDefault="00295B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B14" w:rsidRPr="00241797" w:rsidRDefault="00295B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B14" w:rsidRPr="00241797" w:rsidRDefault="00295B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B14" w:rsidRPr="00241797" w:rsidRDefault="00295B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B14" w:rsidRPr="00241797" w:rsidRDefault="00295B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B14" w:rsidRPr="00241797" w:rsidRDefault="00295B14">
      <w:pPr>
        <w:rPr>
          <w:sz w:val="28"/>
          <w:szCs w:val="28"/>
        </w:rPr>
        <w:sectPr w:rsidR="00295B14" w:rsidRPr="00241797" w:rsidSect="00793F44">
          <w:pgSz w:w="11906" w:h="16838"/>
          <w:pgMar w:top="851" w:right="1274" w:bottom="568" w:left="1418" w:header="708" w:footer="708" w:gutter="0"/>
          <w:cols w:space="708"/>
          <w:docGrid w:linePitch="360"/>
        </w:sectPr>
      </w:pPr>
    </w:p>
    <w:p w:rsidR="00295B14" w:rsidRPr="00241797" w:rsidRDefault="00295B14" w:rsidP="00A766F7">
      <w:pPr>
        <w:pStyle w:val="ConsPlusNormal"/>
        <w:ind w:left="893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179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133DA">
        <w:rPr>
          <w:rFonts w:ascii="Times New Roman" w:hAnsi="Times New Roman" w:cs="Times New Roman"/>
          <w:sz w:val="24"/>
          <w:szCs w:val="24"/>
        </w:rPr>
        <w:t>№</w:t>
      </w:r>
      <w:r w:rsidRPr="0024179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95B14" w:rsidRPr="00241797" w:rsidRDefault="00295B14" w:rsidP="00A766F7">
      <w:pPr>
        <w:pStyle w:val="ConsPlusNormal"/>
        <w:ind w:left="8931"/>
        <w:jc w:val="center"/>
        <w:rPr>
          <w:rFonts w:ascii="Times New Roman" w:hAnsi="Times New Roman" w:cs="Times New Roman"/>
          <w:sz w:val="24"/>
          <w:szCs w:val="24"/>
        </w:rPr>
      </w:pPr>
      <w:r w:rsidRPr="00241797">
        <w:rPr>
          <w:rFonts w:ascii="Times New Roman" w:hAnsi="Times New Roman" w:cs="Times New Roman"/>
          <w:sz w:val="24"/>
          <w:szCs w:val="24"/>
        </w:rPr>
        <w:t>к Положению о порядке</w:t>
      </w:r>
    </w:p>
    <w:p w:rsidR="00241797" w:rsidRDefault="00295B14" w:rsidP="00A766F7">
      <w:pPr>
        <w:pStyle w:val="ConsPlusNormal"/>
        <w:ind w:left="8931"/>
        <w:jc w:val="center"/>
        <w:rPr>
          <w:rFonts w:ascii="Times New Roman" w:hAnsi="Times New Roman" w:cs="Times New Roman"/>
          <w:sz w:val="24"/>
          <w:szCs w:val="24"/>
        </w:rPr>
      </w:pPr>
      <w:r w:rsidRPr="00241797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241797">
        <w:rPr>
          <w:rFonts w:ascii="Times New Roman" w:hAnsi="Times New Roman" w:cs="Times New Roman"/>
          <w:sz w:val="24"/>
          <w:szCs w:val="24"/>
        </w:rPr>
        <w:t>представителя нанимателя</w:t>
      </w:r>
    </w:p>
    <w:p w:rsidR="00295B14" w:rsidRPr="00241797" w:rsidRDefault="00241797" w:rsidP="00A766F7">
      <w:pPr>
        <w:pStyle w:val="ConsPlusNormal"/>
        <w:ind w:left="89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(работодателя) </w:t>
      </w:r>
      <w:r w:rsidR="00295B14" w:rsidRPr="00241797">
        <w:rPr>
          <w:rFonts w:ascii="Times New Roman" w:hAnsi="Times New Roman" w:cs="Times New Roman"/>
          <w:sz w:val="24"/>
          <w:szCs w:val="24"/>
        </w:rPr>
        <w:t>о фактах обращения в целях</w:t>
      </w:r>
    </w:p>
    <w:p w:rsidR="00295B14" w:rsidRPr="00241797" w:rsidRDefault="00295B14" w:rsidP="00A766F7">
      <w:pPr>
        <w:pStyle w:val="ConsPlusNormal"/>
        <w:ind w:left="8931"/>
        <w:jc w:val="center"/>
        <w:rPr>
          <w:rFonts w:ascii="Times New Roman" w:hAnsi="Times New Roman" w:cs="Times New Roman"/>
          <w:sz w:val="24"/>
          <w:szCs w:val="24"/>
        </w:rPr>
      </w:pPr>
      <w:r w:rsidRPr="00241797">
        <w:rPr>
          <w:rFonts w:ascii="Times New Roman" w:hAnsi="Times New Roman" w:cs="Times New Roman"/>
          <w:sz w:val="24"/>
          <w:szCs w:val="24"/>
        </w:rPr>
        <w:t>склонения к совершению коррупционных</w:t>
      </w:r>
    </w:p>
    <w:p w:rsidR="00241797" w:rsidRDefault="00295B14" w:rsidP="00A766F7">
      <w:pPr>
        <w:pStyle w:val="ConsPlusNormal"/>
        <w:ind w:left="8931"/>
        <w:jc w:val="center"/>
        <w:rPr>
          <w:rFonts w:ascii="Times New Roman" w:hAnsi="Times New Roman" w:cs="Times New Roman"/>
          <w:sz w:val="24"/>
          <w:szCs w:val="24"/>
        </w:rPr>
      </w:pPr>
      <w:r w:rsidRPr="00241797">
        <w:rPr>
          <w:rFonts w:ascii="Times New Roman" w:hAnsi="Times New Roman" w:cs="Times New Roman"/>
          <w:sz w:val="24"/>
          <w:szCs w:val="24"/>
        </w:rPr>
        <w:t>правонарушений</w:t>
      </w:r>
      <w:r w:rsidR="00241797">
        <w:rPr>
          <w:rFonts w:ascii="Times New Roman" w:hAnsi="Times New Roman" w:cs="Times New Roman"/>
          <w:sz w:val="24"/>
          <w:szCs w:val="24"/>
        </w:rPr>
        <w:t xml:space="preserve"> муниципального служащего</w:t>
      </w:r>
    </w:p>
    <w:p w:rsidR="00241797" w:rsidRDefault="00241797" w:rsidP="00A766F7">
      <w:pPr>
        <w:pStyle w:val="ConsPlusNormal"/>
        <w:ind w:left="89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</w:p>
    <w:p w:rsidR="00295B14" w:rsidRPr="00241797" w:rsidRDefault="00241797" w:rsidP="00A766F7">
      <w:pPr>
        <w:pStyle w:val="ConsPlusNormal"/>
        <w:ind w:left="89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Кинельский Самарской области</w:t>
      </w:r>
    </w:p>
    <w:p w:rsidR="00295B14" w:rsidRPr="00241797" w:rsidRDefault="00295B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66F7" w:rsidRDefault="00A766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68"/>
      <w:bookmarkEnd w:id="3"/>
    </w:p>
    <w:p w:rsidR="00295B14" w:rsidRPr="00241797" w:rsidRDefault="00295B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1797">
        <w:rPr>
          <w:rFonts w:ascii="Times New Roman" w:hAnsi="Times New Roman" w:cs="Times New Roman"/>
          <w:sz w:val="28"/>
          <w:szCs w:val="28"/>
        </w:rPr>
        <w:t>Журнал</w:t>
      </w:r>
    </w:p>
    <w:p w:rsidR="00295B14" w:rsidRPr="00241797" w:rsidRDefault="00295B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1797">
        <w:rPr>
          <w:rFonts w:ascii="Times New Roman" w:hAnsi="Times New Roman" w:cs="Times New Roman"/>
          <w:sz w:val="28"/>
          <w:szCs w:val="28"/>
        </w:rPr>
        <w:t xml:space="preserve">регистрации уведомлений </w:t>
      </w:r>
      <w:r w:rsidR="00241797">
        <w:rPr>
          <w:rFonts w:ascii="Times New Roman" w:hAnsi="Times New Roman" w:cs="Times New Roman"/>
          <w:sz w:val="28"/>
          <w:szCs w:val="28"/>
        </w:rPr>
        <w:t>муниципальных</w:t>
      </w:r>
      <w:r w:rsidRPr="00241797">
        <w:rPr>
          <w:rFonts w:ascii="Times New Roman" w:hAnsi="Times New Roman" w:cs="Times New Roman"/>
          <w:sz w:val="28"/>
          <w:szCs w:val="28"/>
        </w:rPr>
        <w:t xml:space="preserve"> служащих о фактах обращения к ним в целях</w:t>
      </w:r>
    </w:p>
    <w:p w:rsidR="00295B14" w:rsidRPr="00241797" w:rsidRDefault="00295B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41797">
        <w:rPr>
          <w:rFonts w:ascii="Times New Roman" w:hAnsi="Times New Roman" w:cs="Times New Roman"/>
          <w:sz w:val="28"/>
          <w:szCs w:val="28"/>
        </w:rPr>
        <w:t>склонения к совершению коррупционных правонарушений</w:t>
      </w:r>
    </w:p>
    <w:p w:rsidR="00295B14" w:rsidRPr="00241797" w:rsidRDefault="00295B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1491"/>
        <w:gridCol w:w="1877"/>
        <w:gridCol w:w="1418"/>
        <w:gridCol w:w="1276"/>
        <w:gridCol w:w="1800"/>
        <w:gridCol w:w="1562"/>
        <w:gridCol w:w="1480"/>
        <w:gridCol w:w="1701"/>
        <w:gridCol w:w="1440"/>
      </w:tblGrid>
      <w:tr w:rsidR="00295B14" w:rsidRPr="00241797" w:rsidTr="00241797">
        <w:tc>
          <w:tcPr>
            <w:tcW w:w="494" w:type="dxa"/>
            <w:vMerge w:val="restart"/>
          </w:tcPr>
          <w:p w:rsidR="00295B14" w:rsidRPr="00241797" w:rsidRDefault="00295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062" w:type="dxa"/>
            <w:gridSpan w:val="4"/>
          </w:tcPr>
          <w:p w:rsidR="00295B14" w:rsidRPr="00241797" w:rsidRDefault="00295B14" w:rsidP="0024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9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241797" w:rsidRPr="00241797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241797">
              <w:rPr>
                <w:rFonts w:ascii="Times New Roman" w:hAnsi="Times New Roman" w:cs="Times New Roman"/>
                <w:sz w:val="24"/>
                <w:szCs w:val="24"/>
              </w:rPr>
              <w:t xml:space="preserve"> служащем, подавшем уведомление</w:t>
            </w:r>
          </w:p>
        </w:tc>
        <w:tc>
          <w:tcPr>
            <w:tcW w:w="1800" w:type="dxa"/>
            <w:vMerge w:val="restart"/>
          </w:tcPr>
          <w:p w:rsidR="00295B14" w:rsidRPr="00241797" w:rsidRDefault="00295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97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  <w:p w:rsidR="00295B14" w:rsidRPr="00241797" w:rsidRDefault="00295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B14" w:rsidRPr="00241797" w:rsidRDefault="00295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</w:tcPr>
          <w:p w:rsidR="00295B14" w:rsidRPr="00241797" w:rsidRDefault="00295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97">
              <w:rPr>
                <w:rFonts w:ascii="Times New Roman" w:hAnsi="Times New Roman" w:cs="Times New Roman"/>
                <w:sz w:val="24"/>
                <w:szCs w:val="24"/>
              </w:rPr>
              <w:t>Ф.И.О. лица, принявшего уведомление</w:t>
            </w:r>
          </w:p>
          <w:p w:rsidR="00295B14" w:rsidRPr="00241797" w:rsidRDefault="00295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B14" w:rsidRPr="00241797" w:rsidRDefault="00295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</w:tcPr>
          <w:p w:rsidR="00295B14" w:rsidRPr="00241797" w:rsidRDefault="00295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97">
              <w:rPr>
                <w:rFonts w:ascii="Times New Roman" w:hAnsi="Times New Roman" w:cs="Times New Roman"/>
                <w:sz w:val="24"/>
                <w:szCs w:val="24"/>
              </w:rPr>
              <w:t>Подпись принявшего уведомление</w:t>
            </w:r>
          </w:p>
          <w:p w:rsidR="00295B14" w:rsidRPr="00241797" w:rsidRDefault="00295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B14" w:rsidRPr="00241797" w:rsidRDefault="00295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95B14" w:rsidRPr="00241797" w:rsidRDefault="00295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97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="00241797" w:rsidRPr="002417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241797">
              <w:rPr>
                <w:rFonts w:ascii="Times New Roman" w:hAnsi="Times New Roman" w:cs="Times New Roman"/>
                <w:sz w:val="24"/>
                <w:szCs w:val="24"/>
              </w:rPr>
              <w:t>служащего, подавшего уведомление</w:t>
            </w:r>
          </w:p>
          <w:p w:rsidR="00295B14" w:rsidRPr="00241797" w:rsidRDefault="00295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B14" w:rsidRPr="00241797" w:rsidRDefault="00295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295B14" w:rsidRPr="00241797" w:rsidRDefault="00295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97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проверки</w:t>
            </w:r>
          </w:p>
          <w:p w:rsidR="00295B14" w:rsidRPr="00241797" w:rsidRDefault="00295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B14" w:rsidRPr="00241797" w:rsidRDefault="00295B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B14" w:rsidRPr="00241797" w:rsidTr="00241797">
        <w:tc>
          <w:tcPr>
            <w:tcW w:w="494" w:type="dxa"/>
            <w:vMerge/>
          </w:tcPr>
          <w:p w:rsidR="00295B14" w:rsidRPr="00241797" w:rsidRDefault="00295B14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295B14" w:rsidRPr="00241797" w:rsidRDefault="00295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9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77" w:type="dxa"/>
          </w:tcPr>
          <w:p w:rsidR="00295B14" w:rsidRPr="00241797" w:rsidRDefault="00295B14" w:rsidP="002417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9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418" w:type="dxa"/>
          </w:tcPr>
          <w:p w:rsidR="00295B14" w:rsidRPr="00241797" w:rsidRDefault="00295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9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</w:tcPr>
          <w:p w:rsidR="00295B14" w:rsidRPr="00241797" w:rsidRDefault="00295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97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800" w:type="dxa"/>
            <w:vMerge/>
          </w:tcPr>
          <w:p w:rsidR="00295B14" w:rsidRPr="00241797" w:rsidRDefault="00295B14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295B14" w:rsidRPr="00241797" w:rsidRDefault="00295B1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295B14" w:rsidRPr="00241797" w:rsidRDefault="00295B1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95B14" w:rsidRPr="00241797" w:rsidRDefault="00295B1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295B14" w:rsidRPr="00241797" w:rsidRDefault="00295B14">
            <w:pPr>
              <w:rPr>
                <w:sz w:val="24"/>
                <w:szCs w:val="24"/>
              </w:rPr>
            </w:pPr>
          </w:p>
        </w:tc>
      </w:tr>
      <w:tr w:rsidR="00295B14" w:rsidRPr="00241797" w:rsidTr="00241797">
        <w:tc>
          <w:tcPr>
            <w:tcW w:w="494" w:type="dxa"/>
          </w:tcPr>
          <w:p w:rsidR="00295B14" w:rsidRPr="00241797" w:rsidRDefault="00295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295B14" w:rsidRPr="00241797" w:rsidRDefault="00295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295B14" w:rsidRPr="00241797" w:rsidRDefault="00295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95B14" w:rsidRPr="00241797" w:rsidRDefault="00295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95B14" w:rsidRPr="00241797" w:rsidRDefault="00295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295B14" w:rsidRPr="00241797" w:rsidRDefault="00295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295B14" w:rsidRPr="00241797" w:rsidRDefault="00295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0" w:type="dxa"/>
          </w:tcPr>
          <w:p w:rsidR="00295B14" w:rsidRPr="00241797" w:rsidRDefault="00295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95B14" w:rsidRPr="00241797" w:rsidRDefault="00295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295B14" w:rsidRPr="00241797" w:rsidRDefault="00295B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5B14" w:rsidRPr="00241797" w:rsidTr="00241797">
        <w:tc>
          <w:tcPr>
            <w:tcW w:w="494" w:type="dxa"/>
          </w:tcPr>
          <w:p w:rsidR="00295B14" w:rsidRPr="00241797" w:rsidRDefault="00295B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295B14" w:rsidRPr="00241797" w:rsidRDefault="00295B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95B14" w:rsidRPr="00241797" w:rsidRDefault="00295B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5B14" w:rsidRPr="00241797" w:rsidRDefault="00295B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5B14" w:rsidRPr="00241797" w:rsidRDefault="00295B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95B14" w:rsidRPr="00241797" w:rsidRDefault="00295B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295B14" w:rsidRPr="00241797" w:rsidRDefault="00295B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295B14" w:rsidRPr="00241797" w:rsidRDefault="00295B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5B14" w:rsidRPr="00241797" w:rsidRDefault="00295B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295B14" w:rsidRPr="00241797" w:rsidRDefault="00295B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B14" w:rsidRPr="00241797" w:rsidTr="00241797">
        <w:tc>
          <w:tcPr>
            <w:tcW w:w="494" w:type="dxa"/>
          </w:tcPr>
          <w:p w:rsidR="00295B14" w:rsidRPr="00241797" w:rsidRDefault="00295B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295B14" w:rsidRPr="00241797" w:rsidRDefault="00295B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95B14" w:rsidRPr="00241797" w:rsidRDefault="00295B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5B14" w:rsidRPr="00241797" w:rsidRDefault="00295B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5B14" w:rsidRPr="00241797" w:rsidRDefault="00295B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295B14" w:rsidRPr="00241797" w:rsidRDefault="00295B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295B14" w:rsidRPr="00241797" w:rsidRDefault="00295B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295B14" w:rsidRPr="00241797" w:rsidRDefault="00295B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5B14" w:rsidRPr="00241797" w:rsidRDefault="00295B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295B14" w:rsidRPr="00241797" w:rsidRDefault="00295B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5B14" w:rsidRPr="00241797" w:rsidRDefault="00295B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B14" w:rsidRPr="00241797" w:rsidRDefault="00295B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B14" w:rsidRPr="00241797" w:rsidRDefault="00295B1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37ADA" w:rsidRPr="00241797" w:rsidRDefault="00E37ADA">
      <w:pPr>
        <w:rPr>
          <w:sz w:val="28"/>
          <w:szCs w:val="28"/>
        </w:rPr>
      </w:pPr>
    </w:p>
    <w:sectPr w:rsidR="00E37ADA" w:rsidRPr="00241797" w:rsidSect="00024C5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D06"/>
    <w:multiLevelType w:val="multilevel"/>
    <w:tmpl w:val="044C1ED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2556020E"/>
    <w:multiLevelType w:val="hybridMultilevel"/>
    <w:tmpl w:val="196CBD32"/>
    <w:lvl w:ilvl="0" w:tplc="ED265F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937519C"/>
    <w:multiLevelType w:val="multilevel"/>
    <w:tmpl w:val="4A96E4FE"/>
    <w:lvl w:ilvl="0">
      <w:start w:val="1"/>
      <w:numFmt w:val="decimal"/>
      <w:lvlText w:val="%1."/>
      <w:lvlJc w:val="left"/>
      <w:pPr>
        <w:ind w:left="732" w:hanging="7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2" w:hanging="7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2" w:hanging="7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372370"/>
    <w:multiLevelType w:val="hybridMultilevel"/>
    <w:tmpl w:val="A4084B5C"/>
    <w:lvl w:ilvl="0" w:tplc="7E94755C">
      <w:start w:val="1"/>
      <w:numFmt w:val="decimal"/>
      <w:lvlText w:val="%1."/>
      <w:lvlJc w:val="left"/>
      <w:pPr>
        <w:ind w:left="134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>
    <w:nsid w:val="2FC24F51"/>
    <w:multiLevelType w:val="multilevel"/>
    <w:tmpl w:val="3B78C74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4CC7252B"/>
    <w:multiLevelType w:val="multilevel"/>
    <w:tmpl w:val="3C8AEA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52A268A7"/>
    <w:multiLevelType w:val="hybridMultilevel"/>
    <w:tmpl w:val="502E77B8"/>
    <w:lvl w:ilvl="0" w:tplc="7E947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64E8A"/>
    <w:multiLevelType w:val="hybridMultilevel"/>
    <w:tmpl w:val="95926FEE"/>
    <w:lvl w:ilvl="0" w:tplc="7E947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14"/>
    <w:rsid w:val="000133DA"/>
    <w:rsid w:val="000E4B1F"/>
    <w:rsid w:val="001C0066"/>
    <w:rsid w:val="002368E4"/>
    <w:rsid w:val="00241797"/>
    <w:rsid w:val="00295B14"/>
    <w:rsid w:val="002D5BE7"/>
    <w:rsid w:val="003000F7"/>
    <w:rsid w:val="003065B5"/>
    <w:rsid w:val="00344840"/>
    <w:rsid w:val="003A45CE"/>
    <w:rsid w:val="003C0A06"/>
    <w:rsid w:val="00420747"/>
    <w:rsid w:val="004304B8"/>
    <w:rsid w:val="00437EE6"/>
    <w:rsid w:val="004B6696"/>
    <w:rsid w:val="004F78EB"/>
    <w:rsid w:val="00646B49"/>
    <w:rsid w:val="00647AB4"/>
    <w:rsid w:val="0067752B"/>
    <w:rsid w:val="00793F44"/>
    <w:rsid w:val="007F788E"/>
    <w:rsid w:val="009376A0"/>
    <w:rsid w:val="00A47C23"/>
    <w:rsid w:val="00A766F7"/>
    <w:rsid w:val="00AC2895"/>
    <w:rsid w:val="00B84127"/>
    <w:rsid w:val="00C15638"/>
    <w:rsid w:val="00CD6CC9"/>
    <w:rsid w:val="00E37ADA"/>
    <w:rsid w:val="00E648CF"/>
    <w:rsid w:val="00E73827"/>
    <w:rsid w:val="00F9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B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5B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5B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5B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7A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A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75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B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5B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5B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5B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7A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A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7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5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DC3AB708A4001DB17E591B055FCEB210FBA5558658638664631E0E045C68CFBE24CCF39829F717tDs5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5DC3AB708A4001DB17E591B055FCEB210FBA5558658638664631E0E045C68CFBE24CCF39829F716tDs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DC3AB708A4001DB17E591B055FCEB210FBA5558658638664631E0E045C68CFBE24CCF39829F716tDsE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Толкунова Елена Николаевна</dc:creator>
  <cp:lastModifiedBy>Толкунова Елена Николаевна</cp:lastModifiedBy>
  <cp:revision>11</cp:revision>
  <cp:lastPrinted>2017-01-31T11:00:00Z</cp:lastPrinted>
  <dcterms:created xsi:type="dcterms:W3CDTF">2017-01-16T08:03:00Z</dcterms:created>
  <dcterms:modified xsi:type="dcterms:W3CDTF">2022-04-01T04:38:00Z</dcterms:modified>
</cp:coreProperties>
</file>